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EB5" w:rsidRPr="007E1533" w:rsidRDefault="00535777">
      <w:pPr>
        <w:widowControl/>
        <w:shd w:val="clear" w:color="auto" w:fill="FFFFFF"/>
        <w:spacing w:line="600" w:lineRule="atLeast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7E1533">
        <w:rPr>
          <w:rFonts w:ascii="方正小标宋简体" w:eastAsia="方正小标宋简体" w:hAnsi="方正小标宋简体" w:cs="方正小标宋简体" w:hint="eastAsia"/>
          <w:color w:val="333333"/>
          <w:kern w:val="0"/>
          <w:sz w:val="32"/>
          <w:szCs w:val="32"/>
          <w:shd w:val="clear" w:color="auto" w:fill="FFFFFF"/>
          <w:lang w:bidi="ar"/>
        </w:rPr>
        <w:t>来凤县文化和旅游局</w:t>
      </w:r>
    </w:p>
    <w:p w:rsidR="005A4EB5" w:rsidRPr="007E1533" w:rsidRDefault="00535777">
      <w:pPr>
        <w:widowControl/>
        <w:shd w:val="clear" w:color="auto" w:fill="FFFFFF"/>
        <w:spacing w:line="600" w:lineRule="atLeast"/>
        <w:jc w:val="center"/>
        <w:rPr>
          <w:rFonts w:ascii="方正小标宋简体" w:eastAsia="方正小标宋简体" w:hAnsi="方正小标宋简体" w:cs="方正小标宋简体"/>
          <w:color w:val="333333"/>
          <w:sz w:val="32"/>
          <w:szCs w:val="32"/>
        </w:rPr>
      </w:pPr>
      <w:r w:rsidRPr="007E1533">
        <w:rPr>
          <w:rFonts w:ascii="方正小标宋简体" w:eastAsia="方正小标宋简体" w:hAnsi="方正小标宋简体" w:cs="方正小标宋简体" w:hint="eastAsia"/>
          <w:color w:val="333333"/>
          <w:kern w:val="0"/>
          <w:sz w:val="32"/>
          <w:szCs w:val="32"/>
          <w:shd w:val="clear" w:color="auto" w:fill="FFFFFF"/>
          <w:lang w:bidi="ar"/>
        </w:rPr>
        <w:t>容缺受理告知承诺书</w:t>
      </w:r>
    </w:p>
    <w:p w:rsidR="005A4EB5" w:rsidRPr="007E1533" w:rsidRDefault="00535777">
      <w:pPr>
        <w:widowControl/>
        <w:shd w:val="clear" w:color="auto" w:fill="FFFFFF"/>
        <w:spacing w:line="600" w:lineRule="atLeast"/>
        <w:jc w:val="center"/>
        <w:rPr>
          <w:rFonts w:ascii="仿宋_GB2312" w:eastAsia="仿宋_GB2312" w:hAnsi="仿宋_GB2312" w:cs="仿宋_GB2312"/>
          <w:color w:val="333333"/>
          <w:sz w:val="28"/>
          <w:szCs w:val="28"/>
        </w:rPr>
      </w:pPr>
      <w:r w:rsidRPr="007E1533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（营业性演出审批（变更演员））</w:t>
      </w:r>
    </w:p>
    <w:p w:rsidR="005A4EB5" w:rsidRPr="007E1533" w:rsidRDefault="00535777">
      <w:pPr>
        <w:widowControl/>
        <w:shd w:val="clear" w:color="auto" w:fill="FFFFFF"/>
        <w:spacing w:line="600" w:lineRule="atLeast"/>
        <w:jc w:val="center"/>
        <w:rPr>
          <w:rFonts w:ascii="仿宋_GB2312" w:eastAsia="仿宋_GB2312" w:hAnsi="仿宋_GB2312" w:cs="仿宋_GB2312"/>
          <w:color w:val="333333"/>
          <w:sz w:val="28"/>
          <w:szCs w:val="28"/>
        </w:rPr>
      </w:pPr>
      <w:r w:rsidRPr="007E1533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〔 〕第 号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118"/>
        <w:gridCol w:w="1418"/>
        <w:gridCol w:w="3260"/>
      </w:tblGrid>
      <w:tr w:rsidR="00C56C13" w:rsidTr="00827D8D">
        <w:tc>
          <w:tcPr>
            <w:tcW w:w="2093" w:type="dxa"/>
          </w:tcPr>
          <w:p w:rsidR="00C56C13" w:rsidRDefault="00C56C13" w:rsidP="00C56C13">
            <w:pPr>
              <w:widowControl/>
              <w:spacing w:before="105" w:after="105"/>
              <w:jc w:val="righ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bookmarkStart w:id="0" w:name="_GoBack" w:colFirst="0" w:colLast="3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  <w:shd w:val="clear" w:color="auto" w:fill="FFFFFF"/>
                <w:lang w:bidi="ar"/>
              </w:rPr>
              <w:t>申请人：</w:t>
            </w:r>
          </w:p>
        </w:tc>
        <w:tc>
          <w:tcPr>
            <w:tcW w:w="3118" w:type="dxa"/>
          </w:tcPr>
          <w:p w:rsidR="00C56C13" w:rsidRDefault="00C56C13" w:rsidP="00C56C13">
            <w:pPr>
              <w:widowControl/>
              <w:spacing w:before="105" w:after="105"/>
              <w:jc w:val="left"/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418" w:type="dxa"/>
          </w:tcPr>
          <w:p w:rsidR="00C56C13" w:rsidRDefault="00C56C13" w:rsidP="00C56C13">
            <w:pPr>
              <w:widowControl/>
              <w:spacing w:before="105" w:after="105"/>
              <w:jc w:val="right"/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  <w:shd w:val="clear" w:color="auto" w:fill="FFFFFF"/>
                <w:lang w:bidi="ar"/>
              </w:rPr>
              <w:t>地址：：</w:t>
            </w:r>
          </w:p>
        </w:tc>
        <w:tc>
          <w:tcPr>
            <w:tcW w:w="3260" w:type="dxa"/>
          </w:tcPr>
          <w:p w:rsidR="00C56C13" w:rsidRDefault="00C56C13" w:rsidP="00C56C13">
            <w:pPr>
              <w:widowControl/>
              <w:spacing w:before="105" w:after="105"/>
              <w:jc w:val="left"/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</w:tr>
      <w:tr w:rsidR="00C56C13" w:rsidTr="00827D8D">
        <w:tc>
          <w:tcPr>
            <w:tcW w:w="2093" w:type="dxa"/>
          </w:tcPr>
          <w:p w:rsidR="00C56C13" w:rsidRDefault="00C56C13" w:rsidP="00C56C13">
            <w:pPr>
              <w:widowControl/>
              <w:spacing w:before="105" w:after="105"/>
              <w:jc w:val="right"/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  <w:shd w:val="clear" w:color="auto" w:fill="FFFFFF"/>
                <w:lang w:bidi="ar"/>
              </w:rPr>
              <w:t>统一社会信用代码：</w:t>
            </w:r>
          </w:p>
        </w:tc>
        <w:tc>
          <w:tcPr>
            <w:tcW w:w="3118" w:type="dxa"/>
          </w:tcPr>
          <w:p w:rsidR="00C56C13" w:rsidRDefault="00C56C13" w:rsidP="00C56C13">
            <w:pPr>
              <w:widowControl/>
              <w:spacing w:before="105" w:after="105"/>
              <w:jc w:val="left"/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418" w:type="dxa"/>
          </w:tcPr>
          <w:p w:rsidR="00C56C13" w:rsidRDefault="00C56C13" w:rsidP="00C56C13">
            <w:pPr>
              <w:widowControl/>
              <w:spacing w:before="105" w:after="105"/>
              <w:jc w:val="right"/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  <w:shd w:val="clear" w:color="auto" w:fill="FFFFFF"/>
                <w:lang w:bidi="ar"/>
              </w:rPr>
              <w:t>法定代表人：</w:t>
            </w:r>
          </w:p>
        </w:tc>
        <w:tc>
          <w:tcPr>
            <w:tcW w:w="3260" w:type="dxa"/>
          </w:tcPr>
          <w:p w:rsidR="00C56C13" w:rsidRDefault="00C56C13" w:rsidP="00C56C13">
            <w:pPr>
              <w:widowControl/>
              <w:spacing w:before="105" w:after="105"/>
              <w:jc w:val="left"/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</w:tr>
      <w:tr w:rsidR="00C56C13" w:rsidTr="00827D8D">
        <w:tc>
          <w:tcPr>
            <w:tcW w:w="2093" w:type="dxa"/>
          </w:tcPr>
          <w:p w:rsidR="00C56C13" w:rsidRDefault="00C56C13" w:rsidP="00C56C13">
            <w:pPr>
              <w:widowControl/>
              <w:spacing w:before="105" w:after="105"/>
              <w:jc w:val="right"/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  <w:shd w:val="clear" w:color="auto" w:fill="FFFFFF"/>
                <w:lang w:bidi="ar"/>
              </w:rPr>
              <w:t>身份证编号：</w:t>
            </w:r>
          </w:p>
        </w:tc>
        <w:tc>
          <w:tcPr>
            <w:tcW w:w="3118" w:type="dxa"/>
          </w:tcPr>
          <w:p w:rsidR="00C56C13" w:rsidRDefault="00C56C13" w:rsidP="00C56C13">
            <w:pPr>
              <w:widowControl/>
              <w:spacing w:before="105" w:after="105"/>
              <w:jc w:val="left"/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418" w:type="dxa"/>
          </w:tcPr>
          <w:p w:rsidR="00C56C13" w:rsidRDefault="00C56C13" w:rsidP="00C56C13">
            <w:pPr>
              <w:widowControl/>
              <w:spacing w:before="105" w:after="105"/>
              <w:jc w:val="right"/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  <w:shd w:val="clear" w:color="auto" w:fill="FFFFFF"/>
                <w:lang w:bidi="ar"/>
              </w:rPr>
              <w:t>联系方式：</w:t>
            </w:r>
          </w:p>
        </w:tc>
        <w:tc>
          <w:tcPr>
            <w:tcW w:w="3260" w:type="dxa"/>
          </w:tcPr>
          <w:p w:rsidR="00C56C13" w:rsidRDefault="00C56C13" w:rsidP="00C56C13">
            <w:pPr>
              <w:widowControl/>
              <w:spacing w:before="105" w:after="105"/>
              <w:jc w:val="left"/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</w:tr>
      <w:bookmarkEnd w:id="0"/>
      <w:tr w:rsidR="007E1533" w:rsidTr="00827D8D">
        <w:trPr>
          <w:trHeight w:hRule="exact" w:val="167"/>
        </w:trPr>
        <w:tc>
          <w:tcPr>
            <w:tcW w:w="2093" w:type="dxa"/>
          </w:tcPr>
          <w:p w:rsidR="007E1533" w:rsidRPr="008D37D4" w:rsidRDefault="007E1533" w:rsidP="00827D8D">
            <w:pPr>
              <w:widowControl/>
              <w:spacing w:before="105" w:after="105"/>
              <w:jc w:val="right"/>
              <w:rPr>
                <w:rFonts w:ascii="仿宋_GB2312" w:eastAsia="仿宋_GB2312" w:hAnsi="仿宋_GB2312" w:cs="仿宋_GB2312"/>
                <w:color w:val="333333"/>
                <w:kern w:val="0"/>
                <w:sz w:val="10"/>
                <w:szCs w:val="10"/>
                <w:shd w:val="clear" w:color="auto" w:fill="FFFFFF"/>
                <w:lang w:bidi="ar"/>
              </w:rPr>
            </w:pPr>
          </w:p>
        </w:tc>
        <w:tc>
          <w:tcPr>
            <w:tcW w:w="3118" w:type="dxa"/>
          </w:tcPr>
          <w:p w:rsidR="007E1533" w:rsidRDefault="007E1533" w:rsidP="00827D8D">
            <w:pPr>
              <w:widowControl/>
              <w:spacing w:before="105" w:after="105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418" w:type="dxa"/>
          </w:tcPr>
          <w:p w:rsidR="007E1533" w:rsidRDefault="007E1533" w:rsidP="00827D8D">
            <w:pPr>
              <w:widowControl/>
              <w:spacing w:before="105" w:after="105"/>
              <w:jc w:val="righ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3260" w:type="dxa"/>
          </w:tcPr>
          <w:p w:rsidR="007E1533" w:rsidRDefault="007E1533" w:rsidP="00827D8D">
            <w:pPr>
              <w:widowControl/>
              <w:spacing w:before="105" w:after="105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</w:tr>
      <w:tr w:rsidR="007E1533" w:rsidTr="00827D8D">
        <w:tc>
          <w:tcPr>
            <w:tcW w:w="2093" w:type="dxa"/>
          </w:tcPr>
          <w:p w:rsidR="007E1533" w:rsidRDefault="007E1533" w:rsidP="00827D8D">
            <w:pPr>
              <w:widowControl/>
              <w:spacing w:before="105" w:after="105"/>
              <w:jc w:val="righ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333333"/>
                <w:kern w:val="0"/>
                <w:szCs w:val="21"/>
                <w:shd w:val="clear" w:color="auto" w:fill="FFFFFF"/>
                <w:lang w:bidi="ar"/>
              </w:rPr>
              <w:t>代理人：</w:t>
            </w:r>
          </w:p>
        </w:tc>
        <w:tc>
          <w:tcPr>
            <w:tcW w:w="3118" w:type="dxa"/>
          </w:tcPr>
          <w:p w:rsidR="007E1533" w:rsidRDefault="007E1533" w:rsidP="00827D8D">
            <w:pPr>
              <w:widowControl/>
              <w:spacing w:before="105" w:after="105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418" w:type="dxa"/>
          </w:tcPr>
          <w:p w:rsidR="007E1533" w:rsidRDefault="007E1533" w:rsidP="00827D8D">
            <w:pPr>
              <w:widowControl/>
              <w:spacing w:before="105" w:after="105"/>
              <w:jc w:val="righ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333333"/>
                <w:kern w:val="0"/>
                <w:szCs w:val="21"/>
                <w:shd w:val="clear" w:color="auto" w:fill="FFFFFF"/>
                <w:lang w:bidi="ar"/>
              </w:rPr>
              <w:t>身份证编号：</w:t>
            </w:r>
          </w:p>
        </w:tc>
        <w:tc>
          <w:tcPr>
            <w:tcW w:w="3260" w:type="dxa"/>
          </w:tcPr>
          <w:p w:rsidR="007E1533" w:rsidRDefault="007E1533" w:rsidP="00827D8D">
            <w:pPr>
              <w:widowControl/>
              <w:spacing w:before="105" w:after="105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</w:tr>
      <w:tr w:rsidR="007E1533" w:rsidTr="00827D8D">
        <w:tc>
          <w:tcPr>
            <w:tcW w:w="2093" w:type="dxa"/>
          </w:tcPr>
          <w:p w:rsidR="007E1533" w:rsidRDefault="007E1533" w:rsidP="00827D8D">
            <w:pPr>
              <w:widowControl/>
              <w:spacing w:before="105" w:after="105"/>
              <w:jc w:val="righ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333333"/>
                <w:kern w:val="0"/>
                <w:szCs w:val="21"/>
                <w:shd w:val="clear" w:color="auto" w:fill="FFFFFF"/>
                <w:lang w:bidi="ar"/>
              </w:rPr>
              <w:t>联系方式：</w:t>
            </w:r>
          </w:p>
        </w:tc>
        <w:tc>
          <w:tcPr>
            <w:tcW w:w="3118" w:type="dxa"/>
          </w:tcPr>
          <w:p w:rsidR="007E1533" w:rsidRDefault="007E1533" w:rsidP="00827D8D">
            <w:pPr>
              <w:widowControl/>
              <w:spacing w:before="105" w:after="105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418" w:type="dxa"/>
          </w:tcPr>
          <w:p w:rsidR="007E1533" w:rsidRDefault="007E1533" w:rsidP="00827D8D">
            <w:pPr>
              <w:widowControl/>
              <w:spacing w:before="105" w:after="105"/>
              <w:jc w:val="righ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3260" w:type="dxa"/>
          </w:tcPr>
          <w:p w:rsidR="007E1533" w:rsidRDefault="007E1533" w:rsidP="00827D8D">
            <w:pPr>
              <w:widowControl/>
              <w:spacing w:before="105" w:after="105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</w:tr>
    </w:tbl>
    <w:p w:rsidR="005A4EB5" w:rsidRPr="007E1533" w:rsidRDefault="005A4EB5" w:rsidP="007E1533">
      <w:pPr>
        <w:widowControl/>
        <w:shd w:val="clear" w:color="auto" w:fill="FFFFFF"/>
        <w:rPr>
          <w:rFonts w:ascii="仿宋_GB2312" w:eastAsia="仿宋_GB2312" w:hAnsi="仿宋_GB2312" w:cs="仿宋_GB2312"/>
          <w:color w:val="333333"/>
          <w:kern w:val="0"/>
          <w:szCs w:val="21"/>
          <w:u w:val="single"/>
          <w:shd w:val="clear" w:color="auto" w:fill="FFFFFF"/>
          <w:lang w:bidi="ar"/>
        </w:rPr>
      </w:pPr>
    </w:p>
    <w:p w:rsidR="005A4EB5" w:rsidRPr="007E1533" w:rsidRDefault="00535777" w:rsidP="007E1533">
      <w:pPr>
        <w:widowControl/>
        <w:shd w:val="clear" w:color="auto" w:fill="FFFFFF"/>
        <w:ind w:firstLine="643"/>
        <w:rPr>
          <w:rFonts w:ascii="黑体" w:eastAsia="黑体" w:hAnsi="黑体" w:cs="黑体"/>
          <w:color w:val="333333"/>
          <w:szCs w:val="21"/>
        </w:rPr>
      </w:pPr>
      <w:r w:rsidRPr="007E1533">
        <w:rPr>
          <w:rFonts w:ascii="黑体" w:eastAsia="黑体" w:hAnsi="黑体" w:cs="黑体" w:hint="eastAsia"/>
          <w:b/>
          <w:color w:val="333333"/>
          <w:kern w:val="0"/>
          <w:szCs w:val="21"/>
          <w:shd w:val="clear" w:color="auto" w:fill="FFFFFF"/>
          <w:lang w:bidi="ar"/>
        </w:rPr>
        <w:t>一、</w:t>
      </w:r>
      <w:r w:rsidRPr="007E1533">
        <w:rPr>
          <w:rFonts w:ascii="黑体" w:eastAsia="黑体" w:hAnsi="黑体" w:cs="黑体" w:hint="eastAsia"/>
          <w:color w:val="333333"/>
          <w:kern w:val="0"/>
          <w:szCs w:val="21"/>
          <w:shd w:val="clear" w:color="auto" w:fill="FFFFFF"/>
          <w:lang w:bidi="ar"/>
        </w:rPr>
        <w:t>行政审批机关的告知</w:t>
      </w:r>
    </w:p>
    <w:p w:rsidR="005A4EB5" w:rsidRPr="003B1ECC" w:rsidRDefault="00535777" w:rsidP="003B1ECC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szCs w:val="21"/>
        </w:rPr>
      </w:pPr>
      <w:r w:rsidRPr="007E1533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t>按照《来凤县告知承诺制和容缺受理服务模式实施方案》，来凤县文化和旅游局就</w:t>
      </w:r>
      <w:r w:rsidRPr="007E1533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softHyphen/>
      </w:r>
      <w:r w:rsidRPr="007E1533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softHyphen/>
      </w:r>
      <w:r w:rsidRPr="007E1533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softHyphen/>
      </w:r>
      <w:r w:rsidRPr="007E1533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softHyphen/>
      </w:r>
      <w:r w:rsidRPr="007E1533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softHyphen/>
      </w:r>
      <w:r w:rsidRPr="007E1533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softHyphen/>
        <w:t>从事（营业性演出审批（变更演员）事项告知如下：</w:t>
      </w:r>
    </w:p>
    <w:p w:rsidR="005A4EB5" w:rsidRPr="007E1533" w:rsidRDefault="00535777" w:rsidP="007E1533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szCs w:val="21"/>
        </w:rPr>
      </w:pPr>
      <w:r w:rsidRPr="007E1533">
        <w:rPr>
          <w:rFonts w:ascii="仿宋_GB2312" w:eastAsia="仿宋_GB2312" w:hAnsi="仿宋_GB2312" w:cs="仿宋_GB2312" w:hint="eastAsia"/>
          <w:b/>
          <w:color w:val="333333"/>
          <w:kern w:val="0"/>
          <w:szCs w:val="21"/>
          <w:shd w:val="clear" w:color="auto" w:fill="FFFFFF"/>
          <w:lang w:bidi="ar"/>
        </w:rPr>
        <w:t>（一）审批依据</w:t>
      </w:r>
    </w:p>
    <w:p w:rsidR="005A4EB5" w:rsidRPr="00A04E56" w:rsidRDefault="00535777" w:rsidP="007E1533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kern w:val="0"/>
          <w:szCs w:val="21"/>
          <w:shd w:val="clear" w:color="auto" w:fill="FFFFFF"/>
          <w:lang w:bidi="ar"/>
        </w:rPr>
      </w:pPr>
      <w:r w:rsidRPr="007E1533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t>实施此行政审批的法定依据为：</w:t>
      </w:r>
    </w:p>
    <w:p w:rsidR="005A4EB5" w:rsidRPr="00A04E56" w:rsidRDefault="00535777" w:rsidP="00A04E56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kern w:val="0"/>
          <w:szCs w:val="21"/>
          <w:shd w:val="clear" w:color="auto" w:fill="FFFFFF"/>
          <w:lang w:bidi="ar"/>
        </w:rPr>
      </w:pPr>
      <w:r w:rsidRPr="007E1533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t>1.《</w:t>
      </w:r>
      <w:r w:rsidRPr="00A04E56">
        <w:rPr>
          <w:rFonts w:ascii="仿宋_GB2312" w:eastAsia="仿宋_GB2312" w:hAnsi="仿宋_GB2312" w:cs="仿宋_GB2312"/>
          <w:color w:val="333333"/>
          <w:kern w:val="0"/>
          <w:szCs w:val="21"/>
          <w:shd w:val="clear" w:color="auto" w:fill="FFFFFF"/>
          <w:lang w:bidi="ar"/>
        </w:rPr>
        <w:t>营业性演出管理条例（2020年修订）</w:t>
      </w:r>
      <w:r w:rsidRPr="007E1533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t>》</w:t>
      </w:r>
      <w:r w:rsidRPr="00A04E56">
        <w:rPr>
          <w:rFonts w:ascii="仿宋_GB2312" w:eastAsia="仿宋_GB2312" w:hAnsi="仿宋_GB2312" w:cs="仿宋_GB2312"/>
          <w:color w:val="333333"/>
          <w:kern w:val="0"/>
          <w:szCs w:val="21"/>
          <w:shd w:val="clear" w:color="auto" w:fill="FFFFFF"/>
          <w:lang w:bidi="ar"/>
        </w:rPr>
        <w:t>中华人民共和国国务院令第439号</w:t>
      </w:r>
      <w:r w:rsidRPr="00A04E56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t>。</w:t>
      </w:r>
      <w:r w:rsidRPr="00A04E56">
        <w:rPr>
          <w:rFonts w:ascii="仿宋_GB2312" w:eastAsia="仿宋_GB2312" w:hAnsi="仿宋_GB2312" w:cs="仿宋_GB2312"/>
          <w:color w:val="333333"/>
          <w:kern w:val="0"/>
          <w:szCs w:val="21"/>
          <w:shd w:val="clear" w:color="auto" w:fill="FFFFFF"/>
          <w:lang w:bidi="ar"/>
        </w:rPr>
        <w:t>第十三条　举办营业性演出，应当向演出所在地县级人民政府文化主管部门提出申请。县级人民政府文化主管部门应当自受理申请之日起3日内作出决定。对符合本条例第二十五条规定的，发给批准文件；对不符合本条例第二十五条规定的，不予批准，书面通知申请人并说明理由。</w:t>
      </w:r>
    </w:p>
    <w:p w:rsidR="005A4EB5" w:rsidRPr="007E1533" w:rsidRDefault="00535777" w:rsidP="007E1533">
      <w:pPr>
        <w:widowControl/>
        <w:shd w:val="clear" w:color="auto" w:fill="FFFFFF"/>
        <w:ind w:firstLineChars="100" w:firstLine="211"/>
        <w:rPr>
          <w:rFonts w:ascii="仿宋_GB2312" w:eastAsia="仿宋_GB2312" w:hAnsi="仿宋_GB2312" w:cs="仿宋_GB2312"/>
          <w:color w:val="333333"/>
          <w:szCs w:val="21"/>
        </w:rPr>
      </w:pPr>
      <w:r w:rsidRPr="007E1533">
        <w:rPr>
          <w:rFonts w:ascii="仿宋_GB2312" w:eastAsia="仿宋_GB2312" w:hAnsi="仿宋_GB2312" w:cs="仿宋_GB2312" w:hint="eastAsia"/>
          <w:b/>
          <w:color w:val="333333"/>
          <w:kern w:val="0"/>
          <w:szCs w:val="21"/>
          <w:shd w:val="clear" w:color="auto" w:fill="FFFFFF"/>
          <w:lang w:bidi="ar"/>
        </w:rPr>
        <w:t>（二）申请条件</w:t>
      </w:r>
    </w:p>
    <w:p w:rsidR="005A4EB5" w:rsidRPr="00A04E56" w:rsidRDefault="00535777" w:rsidP="00A04E56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kern w:val="0"/>
          <w:szCs w:val="21"/>
          <w:shd w:val="clear" w:color="auto" w:fill="FFFFFF"/>
          <w:lang w:bidi="ar"/>
        </w:rPr>
      </w:pPr>
      <w:r w:rsidRPr="00A04E56">
        <w:rPr>
          <w:rFonts w:ascii="仿宋_GB2312" w:eastAsia="仿宋_GB2312" w:hAnsi="仿宋_GB2312" w:cs="仿宋_GB2312"/>
          <w:color w:val="333333"/>
          <w:kern w:val="0"/>
          <w:szCs w:val="21"/>
          <w:shd w:val="clear" w:color="auto" w:fill="FFFFFF"/>
          <w:lang w:bidi="ar"/>
        </w:rPr>
        <w:t>服务对象</w:t>
      </w:r>
      <w:r w:rsidRPr="00A04E56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t>：</w:t>
      </w:r>
      <w:r w:rsidRPr="00A04E56">
        <w:rPr>
          <w:rFonts w:ascii="仿宋_GB2312" w:eastAsia="仿宋_GB2312" w:hAnsi="仿宋_GB2312" w:cs="仿宋_GB2312"/>
          <w:color w:val="333333"/>
          <w:kern w:val="0"/>
          <w:szCs w:val="21"/>
          <w:shd w:val="clear" w:color="auto" w:fill="FFFFFF"/>
          <w:lang w:bidi="ar"/>
        </w:rPr>
        <w:t>企业法人,社会组织法人,自然人,其他组织</w:t>
      </w:r>
    </w:p>
    <w:p w:rsidR="005A4EB5" w:rsidRPr="00A04E56" w:rsidRDefault="00535777" w:rsidP="00A04E56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kern w:val="0"/>
          <w:szCs w:val="21"/>
          <w:shd w:val="clear" w:color="auto" w:fill="FFFFFF"/>
          <w:lang w:bidi="ar"/>
        </w:rPr>
      </w:pPr>
      <w:r w:rsidRPr="00A04E56">
        <w:rPr>
          <w:rFonts w:ascii="仿宋_GB2312" w:eastAsia="仿宋_GB2312" w:hAnsi="仿宋_GB2312" w:cs="仿宋_GB2312"/>
          <w:color w:val="333333"/>
          <w:kern w:val="0"/>
          <w:szCs w:val="21"/>
          <w:shd w:val="clear" w:color="auto" w:fill="FFFFFF"/>
          <w:lang w:bidi="ar"/>
        </w:rPr>
        <w:t>1、申报主体应当为依法</w:t>
      </w:r>
      <w:r w:rsidR="00A04E56">
        <w:rPr>
          <w:rFonts w:ascii="仿宋_GB2312" w:eastAsia="仿宋_GB2312" w:hAnsi="仿宋_GB2312" w:cs="仿宋_GB2312"/>
          <w:color w:val="333333"/>
          <w:kern w:val="0"/>
          <w:szCs w:val="21"/>
          <w:shd w:val="clear" w:color="auto" w:fill="FFFFFF"/>
          <w:lang w:bidi="ar"/>
        </w:rPr>
        <w:t>设立的演出经纪机构、文艺表演团体、演出场所经营单位、个体演员。</w:t>
      </w:r>
    </w:p>
    <w:p w:rsidR="005A4EB5" w:rsidRPr="007E1533" w:rsidRDefault="00535777" w:rsidP="007E1533">
      <w:pPr>
        <w:widowControl/>
        <w:shd w:val="clear" w:color="auto" w:fill="FFFFFF"/>
        <w:ind w:left="640"/>
        <w:rPr>
          <w:rFonts w:ascii="仿宋_GB2312" w:eastAsia="仿宋_GB2312" w:hAnsi="仿宋_GB2312" w:cs="仿宋_GB2312"/>
          <w:color w:val="333333"/>
          <w:szCs w:val="21"/>
        </w:rPr>
      </w:pPr>
      <w:r w:rsidRPr="007E1533">
        <w:rPr>
          <w:rFonts w:ascii="仿宋_GB2312" w:eastAsia="仿宋_GB2312" w:hAnsi="仿宋_GB2312" w:cs="仿宋_GB2312" w:hint="eastAsia"/>
          <w:b/>
          <w:color w:val="333333"/>
          <w:kern w:val="0"/>
          <w:szCs w:val="21"/>
          <w:shd w:val="clear" w:color="auto" w:fill="FFFFFF"/>
          <w:lang w:bidi="ar"/>
        </w:rPr>
        <w:t>（三）应当提交的申请材料</w:t>
      </w:r>
    </w:p>
    <w:p w:rsidR="005A4EB5" w:rsidRPr="00A04E56" w:rsidRDefault="00535777" w:rsidP="007E1533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kern w:val="0"/>
          <w:szCs w:val="21"/>
          <w:shd w:val="clear" w:color="auto" w:fill="FFFFFF"/>
          <w:lang w:bidi="ar"/>
        </w:rPr>
      </w:pPr>
      <w:r w:rsidRPr="007E1533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t>根据审批依据和法定条件，本行政审批事项获得批准，申请人应当提交下列材料：</w:t>
      </w:r>
    </w:p>
    <w:p w:rsidR="005A4EB5" w:rsidRPr="00A04E56" w:rsidRDefault="00535777" w:rsidP="007E1533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kern w:val="0"/>
          <w:szCs w:val="21"/>
          <w:shd w:val="clear" w:color="auto" w:fill="FFFFFF"/>
          <w:lang w:bidi="ar"/>
        </w:rPr>
      </w:pPr>
      <w:r w:rsidRPr="007E1533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t>1.</w:t>
      </w:r>
      <w:r w:rsidRPr="00A04E56">
        <w:rPr>
          <w:rFonts w:ascii="仿宋_GB2312" w:eastAsia="仿宋_GB2312" w:hAnsi="仿宋_GB2312" w:cs="仿宋_GB2312"/>
          <w:color w:val="333333"/>
          <w:kern w:val="0"/>
          <w:szCs w:val="21"/>
          <w:shd w:val="clear" w:color="auto" w:fill="FFFFFF"/>
          <w:lang w:bidi="ar"/>
        </w:rPr>
        <w:t>《营业性演出变更登记表》</w:t>
      </w:r>
    </w:p>
    <w:p w:rsidR="005A4EB5" w:rsidRPr="00A04E56" w:rsidRDefault="00535777" w:rsidP="007E1533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kern w:val="0"/>
          <w:szCs w:val="21"/>
          <w:shd w:val="clear" w:color="auto" w:fill="FFFFFF"/>
          <w:lang w:bidi="ar"/>
        </w:rPr>
      </w:pPr>
      <w:r w:rsidRPr="007E1533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t>2.</w:t>
      </w:r>
      <w:r w:rsidRPr="00A04E56">
        <w:rPr>
          <w:rFonts w:ascii="仿宋_GB2312" w:eastAsia="仿宋_GB2312" w:hAnsi="仿宋_GB2312" w:cs="仿宋_GB2312"/>
          <w:color w:val="333333"/>
          <w:kern w:val="0"/>
          <w:szCs w:val="21"/>
          <w:shd w:val="clear" w:color="auto" w:fill="FFFFFF"/>
          <w:lang w:bidi="ar"/>
        </w:rPr>
        <w:t>文艺表演团体、演员同意参加的书面函件，应包括但不限于演出举办单位名称、演出名称、演出地点、演出日期等内容；如有未成年人参加营业性演出，应当提供其监护人出具的书面同意函件</w:t>
      </w:r>
    </w:p>
    <w:p w:rsidR="005A4EB5" w:rsidRPr="00A04E56" w:rsidRDefault="00535777" w:rsidP="007E1533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kern w:val="0"/>
          <w:szCs w:val="21"/>
          <w:shd w:val="clear" w:color="auto" w:fill="FFFFFF"/>
          <w:lang w:bidi="ar"/>
        </w:rPr>
      </w:pPr>
      <w:r w:rsidRPr="007E1533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t>3.</w:t>
      </w:r>
      <w:r w:rsidRPr="00A04E56">
        <w:rPr>
          <w:rFonts w:ascii="仿宋_GB2312" w:eastAsia="仿宋_GB2312" w:hAnsi="仿宋_GB2312" w:cs="仿宋_GB2312"/>
          <w:color w:val="333333"/>
          <w:kern w:val="0"/>
          <w:szCs w:val="21"/>
          <w:shd w:val="clear" w:color="auto" w:fill="FFFFFF"/>
          <w:lang w:bidi="ar"/>
        </w:rPr>
        <w:t>批准文书</w:t>
      </w:r>
      <w:r w:rsidRPr="00A04E56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t>（免提交）</w:t>
      </w:r>
    </w:p>
    <w:p w:rsidR="005A4EB5" w:rsidRPr="007E1533" w:rsidRDefault="00535777" w:rsidP="007E1533">
      <w:pPr>
        <w:widowControl/>
        <w:shd w:val="clear" w:color="auto" w:fill="FFFFFF"/>
        <w:ind w:firstLineChars="100" w:firstLine="211"/>
        <w:rPr>
          <w:rFonts w:ascii="仿宋_GB2312" w:eastAsia="仿宋_GB2312" w:hAnsi="仿宋_GB2312" w:cs="仿宋_GB2312"/>
          <w:color w:val="333333"/>
          <w:szCs w:val="21"/>
        </w:rPr>
      </w:pPr>
      <w:r w:rsidRPr="007E1533">
        <w:rPr>
          <w:rFonts w:ascii="仿宋_GB2312" w:eastAsia="仿宋_GB2312" w:hAnsi="仿宋_GB2312" w:cs="仿宋_GB2312" w:hint="eastAsia"/>
          <w:b/>
          <w:color w:val="333333"/>
          <w:kern w:val="0"/>
          <w:szCs w:val="21"/>
          <w:shd w:val="clear" w:color="auto" w:fill="FFFFFF"/>
          <w:lang w:bidi="ar"/>
        </w:rPr>
        <w:t>（四）提交材料的要求</w:t>
      </w:r>
    </w:p>
    <w:p w:rsidR="005A4EB5" w:rsidRPr="007E1533" w:rsidRDefault="00535777" w:rsidP="007E1533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szCs w:val="21"/>
        </w:rPr>
      </w:pPr>
      <w:r w:rsidRPr="007E1533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t>1.下列材料必须于申请人递交告知承诺书时一并提交:</w:t>
      </w:r>
    </w:p>
    <w:p w:rsidR="005A4EB5" w:rsidRPr="007E1533" w:rsidRDefault="00535777" w:rsidP="007E1533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kern w:val="0"/>
          <w:szCs w:val="21"/>
          <w:shd w:val="clear" w:color="auto" w:fill="FFFFFF"/>
          <w:lang w:bidi="ar"/>
        </w:rPr>
      </w:pPr>
      <w:r w:rsidRPr="007E1533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t>第1项</w:t>
      </w:r>
    </w:p>
    <w:p w:rsidR="005A4EB5" w:rsidRPr="007E1533" w:rsidRDefault="00535777" w:rsidP="007E1533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szCs w:val="21"/>
        </w:rPr>
      </w:pPr>
      <w:r w:rsidRPr="007E1533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t>2.下列材料申请人可实行容缺受理：</w:t>
      </w:r>
    </w:p>
    <w:p w:rsidR="005A4EB5" w:rsidRPr="007E1533" w:rsidRDefault="00535777" w:rsidP="007E1533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szCs w:val="21"/>
        </w:rPr>
      </w:pPr>
      <w:r w:rsidRPr="007E1533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t>第2项</w:t>
      </w:r>
    </w:p>
    <w:p w:rsidR="005A4EB5" w:rsidRPr="007E1533" w:rsidRDefault="00535777" w:rsidP="007E1533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szCs w:val="21"/>
        </w:rPr>
      </w:pPr>
      <w:r w:rsidRPr="007E1533">
        <w:rPr>
          <w:rFonts w:ascii="仿宋_GB2312" w:eastAsia="仿宋_GB2312" w:hAnsi="仿宋_GB2312" w:cs="仿宋_GB2312" w:hint="eastAsia"/>
          <w:b/>
          <w:color w:val="333333"/>
          <w:kern w:val="0"/>
          <w:szCs w:val="21"/>
          <w:shd w:val="clear" w:color="auto" w:fill="FFFFFF"/>
          <w:lang w:bidi="ar"/>
        </w:rPr>
        <w:t>（五）承诺效力</w:t>
      </w:r>
    </w:p>
    <w:p w:rsidR="005A4EB5" w:rsidRPr="007E1533" w:rsidRDefault="00535777" w:rsidP="007E1533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szCs w:val="21"/>
        </w:rPr>
      </w:pPr>
      <w:r w:rsidRPr="007E1533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t>申请人作出符合上述申请条件的承诺，将提交签章的告知承诺书（一式二份）。</w:t>
      </w:r>
      <w:r w:rsidRPr="007E1533">
        <w:rPr>
          <w:rFonts w:ascii="仿宋_GB2312" w:eastAsia="仿宋_GB2312" w:hAnsi="宋体" w:cs="仿宋_GB2312"/>
          <w:color w:val="333333"/>
          <w:szCs w:val="21"/>
          <w:shd w:val="clear" w:color="auto" w:fill="FFFFFF"/>
        </w:rPr>
        <w:t>申请人应当在本告知承诺书确定的期限内提交应补充的材料</w:t>
      </w:r>
      <w:r w:rsidRPr="007E1533">
        <w:rPr>
          <w:rFonts w:ascii="仿宋_GB2312" w:eastAsia="仿宋_GB2312" w:hAnsi="宋体" w:cs="仿宋_GB2312" w:hint="eastAsia"/>
          <w:color w:val="333333"/>
          <w:szCs w:val="21"/>
          <w:shd w:val="clear" w:color="auto" w:fill="FFFFFF"/>
        </w:rPr>
        <w:t>，行政审批机关将进行审批办结。</w:t>
      </w:r>
    </w:p>
    <w:p w:rsidR="005A4EB5" w:rsidRPr="007E1533" w:rsidRDefault="00535777" w:rsidP="007E1533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szCs w:val="21"/>
        </w:rPr>
      </w:pPr>
      <w:r w:rsidRPr="007E1533">
        <w:rPr>
          <w:rFonts w:ascii="仿宋_GB2312" w:eastAsia="仿宋_GB2312" w:hAnsi="仿宋_GB2312" w:cs="仿宋_GB2312" w:hint="eastAsia"/>
          <w:b/>
          <w:color w:val="333333"/>
          <w:kern w:val="0"/>
          <w:szCs w:val="21"/>
          <w:shd w:val="clear" w:color="auto" w:fill="FFFFFF"/>
          <w:lang w:bidi="ar"/>
        </w:rPr>
        <w:lastRenderedPageBreak/>
        <w:t>（六）监督和法律责任</w:t>
      </w:r>
    </w:p>
    <w:p w:rsidR="005A4EB5" w:rsidRPr="007E1533" w:rsidRDefault="00535777" w:rsidP="007E1533">
      <w:pPr>
        <w:widowControl/>
        <w:shd w:val="clear" w:color="auto" w:fill="FFFFFF"/>
        <w:ind w:firstLine="640"/>
        <w:rPr>
          <w:rFonts w:ascii="仿宋_GB2312" w:eastAsia="仿宋_GB2312" w:hAnsi="宋体" w:cs="仿宋_GB2312"/>
          <w:color w:val="333333"/>
          <w:szCs w:val="21"/>
          <w:shd w:val="clear" w:color="auto" w:fill="FFFFFF"/>
        </w:rPr>
      </w:pPr>
      <w:r w:rsidRPr="007E1533">
        <w:rPr>
          <w:rFonts w:ascii="仿宋_GB2312" w:eastAsia="仿宋_GB2312" w:hAnsi="宋体" w:cs="仿宋_GB2312"/>
          <w:color w:val="333333"/>
          <w:szCs w:val="21"/>
          <w:shd w:val="clear" w:color="auto" w:fill="FFFFFF"/>
        </w:rPr>
        <w:t>申请人在本告知承诺书确定的期限内</w:t>
      </w:r>
      <w:r w:rsidRPr="007E1533">
        <w:rPr>
          <w:rFonts w:ascii="仿宋_GB2312" w:eastAsia="仿宋_GB2312" w:hAnsi="宋体" w:cs="仿宋_GB2312" w:hint="eastAsia"/>
          <w:color w:val="333333"/>
          <w:szCs w:val="21"/>
          <w:shd w:val="clear" w:color="auto" w:fill="FFFFFF"/>
        </w:rPr>
        <w:t>未</w:t>
      </w:r>
      <w:r w:rsidRPr="007E1533">
        <w:rPr>
          <w:rFonts w:ascii="仿宋_GB2312" w:eastAsia="仿宋_GB2312" w:hAnsi="宋体" w:cs="仿宋_GB2312"/>
          <w:color w:val="333333"/>
          <w:szCs w:val="21"/>
          <w:shd w:val="clear" w:color="auto" w:fill="FFFFFF"/>
        </w:rPr>
        <w:t>提交应补充的材料</w:t>
      </w:r>
      <w:r w:rsidRPr="007E1533">
        <w:rPr>
          <w:rFonts w:ascii="仿宋_GB2312" w:eastAsia="仿宋_GB2312" w:hAnsi="宋体" w:cs="仿宋_GB2312" w:hint="eastAsia"/>
          <w:color w:val="333333"/>
          <w:szCs w:val="21"/>
          <w:shd w:val="clear" w:color="auto" w:fill="FFFFFF"/>
        </w:rPr>
        <w:t>，此事项将终止办理。</w:t>
      </w:r>
    </w:p>
    <w:p w:rsidR="005A4EB5" w:rsidRPr="007E1533" w:rsidRDefault="00535777" w:rsidP="007E1533">
      <w:pPr>
        <w:widowControl/>
        <w:shd w:val="clear" w:color="auto" w:fill="FFFFFF"/>
        <w:ind w:firstLine="640"/>
        <w:rPr>
          <w:rFonts w:ascii="仿宋_GB2312" w:eastAsia="仿宋_GB2312" w:hAnsi="仿宋_GB2312" w:cs="仿宋_GB2312"/>
          <w:color w:val="333333"/>
          <w:szCs w:val="21"/>
        </w:rPr>
      </w:pPr>
      <w:r w:rsidRPr="007E1533">
        <w:rPr>
          <w:rFonts w:ascii="仿宋_GB2312" w:eastAsia="仿宋_GB2312" w:hAnsi="仿宋_GB2312" w:cs="仿宋_GB2312" w:hint="eastAsia"/>
          <w:b/>
          <w:color w:val="333333"/>
          <w:kern w:val="0"/>
          <w:szCs w:val="21"/>
          <w:shd w:val="clear" w:color="auto" w:fill="FFFFFF"/>
          <w:lang w:bidi="ar"/>
        </w:rPr>
        <w:t>（七）信用管理</w:t>
      </w:r>
    </w:p>
    <w:p w:rsidR="005A4EB5" w:rsidRPr="007E1533" w:rsidRDefault="00535777" w:rsidP="00A04E56">
      <w:pPr>
        <w:widowControl/>
        <w:shd w:val="clear" w:color="auto" w:fill="FFFFFF"/>
        <w:ind w:firstLineChars="200" w:firstLine="420"/>
        <w:rPr>
          <w:rFonts w:ascii="仿宋_GB2312" w:eastAsia="仿宋_GB2312" w:hAnsi="仿宋_GB2312" w:cs="仿宋_GB2312"/>
          <w:color w:val="333333"/>
          <w:szCs w:val="21"/>
        </w:rPr>
      </w:pPr>
      <w:r w:rsidRPr="007E1533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t>申请人未在时限内补齐补正，行政审批机关将记入诚信档案，并根据有关规定联合惩戒。</w:t>
      </w:r>
    </w:p>
    <w:p w:rsidR="005A4EB5" w:rsidRPr="007E1533" w:rsidRDefault="00535777" w:rsidP="007E1533">
      <w:pPr>
        <w:widowControl/>
        <w:shd w:val="clear" w:color="auto" w:fill="FFFFFF"/>
        <w:ind w:firstLine="640"/>
        <w:rPr>
          <w:rFonts w:ascii="黑体" w:eastAsia="黑体" w:hAnsi="黑体" w:cs="黑体"/>
          <w:color w:val="333333"/>
          <w:szCs w:val="21"/>
        </w:rPr>
      </w:pPr>
      <w:r w:rsidRPr="007E1533">
        <w:rPr>
          <w:rFonts w:ascii="黑体" w:eastAsia="黑体" w:hAnsi="黑体" w:cs="黑体" w:hint="eastAsia"/>
          <w:color w:val="333333"/>
          <w:kern w:val="0"/>
          <w:szCs w:val="21"/>
          <w:shd w:val="clear" w:color="auto" w:fill="FFFFFF"/>
          <w:lang w:bidi="ar"/>
        </w:rPr>
        <w:t>二、申请人的承诺 </w:t>
      </w:r>
    </w:p>
    <w:p w:rsidR="005A4EB5" w:rsidRPr="007E1533" w:rsidRDefault="00535777" w:rsidP="007E1533">
      <w:pPr>
        <w:pStyle w:val="a3"/>
        <w:widowControl/>
        <w:shd w:val="clear" w:color="auto" w:fill="FFFFFF"/>
        <w:spacing w:beforeAutospacing="0" w:afterAutospacing="0"/>
        <w:ind w:firstLine="640"/>
        <w:jc w:val="both"/>
        <w:rPr>
          <w:rFonts w:ascii="仿宋_GB2312" w:eastAsia="仿宋_GB2312" w:hAnsi="仿宋_GB2312" w:cs="仿宋_GB2312"/>
          <w:color w:val="333333"/>
          <w:sz w:val="21"/>
          <w:szCs w:val="21"/>
        </w:rPr>
      </w:pPr>
      <w:r w:rsidRPr="007E1533">
        <w:rPr>
          <w:rFonts w:ascii="仿宋_GB2312" w:eastAsia="仿宋_GB2312" w:hAnsi="仿宋_GB2312" w:cs="仿宋_GB2312" w:hint="eastAsia"/>
          <w:color w:val="333333"/>
          <w:sz w:val="21"/>
          <w:szCs w:val="21"/>
          <w:shd w:val="clear" w:color="auto" w:fill="FFFFFF"/>
        </w:rPr>
        <w:t>申请人就申请审批的行政审批事项，现作出如下承诺：</w:t>
      </w:r>
    </w:p>
    <w:p w:rsidR="005A4EB5" w:rsidRPr="007E1533" w:rsidRDefault="00535777" w:rsidP="007E1533">
      <w:pPr>
        <w:pStyle w:val="a3"/>
        <w:widowControl/>
        <w:shd w:val="clear" w:color="auto" w:fill="FFFFFF"/>
        <w:spacing w:beforeAutospacing="0" w:afterAutospacing="0"/>
        <w:ind w:firstLine="640"/>
        <w:jc w:val="both"/>
        <w:rPr>
          <w:rFonts w:ascii="仿宋_GB2312" w:eastAsia="仿宋_GB2312" w:hAnsi="仿宋_GB2312" w:cs="仿宋_GB2312"/>
          <w:color w:val="333333"/>
          <w:sz w:val="21"/>
          <w:szCs w:val="21"/>
        </w:rPr>
      </w:pPr>
      <w:r w:rsidRPr="007E1533">
        <w:rPr>
          <w:rFonts w:ascii="仿宋_GB2312" w:eastAsia="仿宋_GB2312" w:hAnsi="仿宋_GB2312" w:cs="仿宋_GB2312" w:hint="eastAsia"/>
          <w:color w:val="333333"/>
          <w:sz w:val="21"/>
          <w:szCs w:val="21"/>
          <w:shd w:val="clear" w:color="auto" w:fill="FFFFFF"/>
        </w:rPr>
        <w:t>（一）所填写的基本信息真实、准确，所提供的申请材料实质内容均真实、合法、有效；</w:t>
      </w:r>
    </w:p>
    <w:p w:rsidR="005A4EB5" w:rsidRPr="007E1533" w:rsidRDefault="00535777" w:rsidP="007E1533">
      <w:pPr>
        <w:pStyle w:val="a3"/>
        <w:widowControl/>
        <w:shd w:val="clear" w:color="auto" w:fill="FFFFFF"/>
        <w:spacing w:beforeAutospacing="0" w:afterAutospacing="0"/>
        <w:ind w:firstLine="640"/>
        <w:jc w:val="both"/>
        <w:rPr>
          <w:rFonts w:ascii="仿宋_GB2312" w:eastAsia="仿宋_GB2312" w:hAnsi="仿宋_GB2312" w:cs="仿宋_GB2312"/>
          <w:color w:val="333333"/>
          <w:sz w:val="21"/>
          <w:szCs w:val="21"/>
        </w:rPr>
      </w:pPr>
      <w:r w:rsidRPr="007E1533">
        <w:rPr>
          <w:rFonts w:ascii="仿宋_GB2312" w:eastAsia="仿宋_GB2312" w:hAnsi="仿宋_GB2312" w:cs="仿宋_GB2312" w:hint="eastAsia"/>
          <w:color w:val="333333"/>
          <w:sz w:val="21"/>
          <w:szCs w:val="21"/>
          <w:shd w:val="clear" w:color="auto" w:fill="FFFFFF"/>
        </w:rPr>
        <w:t>（二）已经知晓行政审批部门告知的全部内容；</w:t>
      </w:r>
    </w:p>
    <w:p w:rsidR="005A4EB5" w:rsidRPr="007E1533" w:rsidRDefault="00535777" w:rsidP="007E1533">
      <w:pPr>
        <w:pStyle w:val="a3"/>
        <w:widowControl/>
        <w:shd w:val="clear" w:color="auto" w:fill="FFFFFF"/>
        <w:spacing w:beforeAutospacing="0" w:afterAutospacing="0"/>
        <w:ind w:firstLine="616"/>
        <w:jc w:val="both"/>
        <w:rPr>
          <w:rFonts w:ascii="仿宋_GB2312" w:eastAsia="仿宋_GB2312" w:hAnsi="仿宋_GB2312" w:cs="仿宋_GB2312"/>
          <w:color w:val="333333"/>
          <w:sz w:val="21"/>
          <w:szCs w:val="21"/>
        </w:rPr>
      </w:pPr>
      <w:r w:rsidRPr="007E1533">
        <w:rPr>
          <w:rFonts w:ascii="仿宋_GB2312" w:eastAsia="仿宋_GB2312" w:hAnsi="仿宋_GB2312" w:cs="仿宋_GB2312" w:hint="eastAsia"/>
          <w:color w:val="333333"/>
          <w:spacing w:val="-6"/>
          <w:sz w:val="21"/>
          <w:szCs w:val="21"/>
          <w:shd w:val="clear" w:color="auto" w:fill="FFFFFF"/>
        </w:rPr>
        <w:t>（三）认为自身能满足行政审批部门告知的条件、标准和要求；</w:t>
      </w:r>
    </w:p>
    <w:p w:rsidR="005A4EB5" w:rsidRPr="007E1533" w:rsidRDefault="00535777" w:rsidP="007E1533">
      <w:pPr>
        <w:pStyle w:val="a3"/>
        <w:widowControl/>
        <w:shd w:val="clear" w:color="auto" w:fill="FFFFFF"/>
        <w:spacing w:beforeAutospacing="0" w:afterAutospacing="0"/>
        <w:ind w:firstLine="640"/>
        <w:jc w:val="both"/>
        <w:rPr>
          <w:rFonts w:ascii="仿宋_GB2312" w:eastAsia="仿宋_GB2312" w:hAnsi="仿宋_GB2312" w:cs="仿宋_GB2312"/>
          <w:color w:val="333333"/>
          <w:sz w:val="21"/>
          <w:szCs w:val="21"/>
        </w:rPr>
      </w:pPr>
      <w:r w:rsidRPr="007E1533">
        <w:rPr>
          <w:rFonts w:ascii="仿宋_GB2312" w:eastAsia="仿宋_GB2312" w:hAnsi="仿宋_GB2312" w:cs="仿宋_GB2312" w:hint="eastAsia"/>
          <w:color w:val="333333"/>
          <w:sz w:val="21"/>
          <w:szCs w:val="21"/>
          <w:shd w:val="clear" w:color="auto" w:fill="FFFFFF"/>
        </w:rPr>
        <w:t>（四）对于第2项申请材料，本人将在时限内（5天）补齐补正；</w:t>
      </w:r>
    </w:p>
    <w:p w:rsidR="005A4EB5" w:rsidRPr="007E1533" w:rsidRDefault="00535777" w:rsidP="007E1533">
      <w:pPr>
        <w:pStyle w:val="a3"/>
        <w:widowControl/>
        <w:shd w:val="clear" w:color="auto" w:fill="FFFFFF"/>
        <w:spacing w:beforeAutospacing="0" w:afterAutospacing="0"/>
        <w:ind w:firstLine="640"/>
        <w:jc w:val="both"/>
        <w:rPr>
          <w:rFonts w:ascii="仿宋_GB2312" w:eastAsia="仿宋_GB2312" w:hAnsi="仿宋_GB2312" w:cs="仿宋_GB2312"/>
          <w:color w:val="333333"/>
          <w:sz w:val="21"/>
          <w:szCs w:val="21"/>
        </w:rPr>
      </w:pPr>
      <w:r w:rsidRPr="007E1533">
        <w:rPr>
          <w:rFonts w:ascii="仿宋_GB2312" w:eastAsia="仿宋_GB2312" w:hAnsi="仿宋_GB2312" w:cs="仿宋_GB2312" w:hint="eastAsia"/>
          <w:color w:val="333333"/>
          <w:sz w:val="21"/>
          <w:szCs w:val="21"/>
          <w:shd w:val="clear" w:color="auto" w:fill="FFFFFF"/>
        </w:rPr>
        <w:t>（五）上述陈述是申请人真实意思的表示；</w:t>
      </w:r>
    </w:p>
    <w:p w:rsidR="005A4EB5" w:rsidRPr="007E1533" w:rsidRDefault="00535777" w:rsidP="00A04E56">
      <w:pPr>
        <w:widowControl/>
        <w:shd w:val="clear" w:color="auto" w:fill="FFFFFF"/>
        <w:ind w:firstLineChars="300" w:firstLine="630"/>
        <w:rPr>
          <w:rFonts w:ascii="仿宋_GB2312" w:eastAsia="仿宋_GB2312" w:hAnsi="仿宋_GB2312" w:cs="仿宋_GB2312"/>
          <w:color w:val="333333"/>
          <w:szCs w:val="21"/>
        </w:rPr>
      </w:pPr>
      <w:r w:rsidRPr="007E1533">
        <w:rPr>
          <w:rFonts w:ascii="仿宋_GB2312" w:eastAsia="仿宋_GB2312" w:hAnsi="仿宋_GB2312" w:cs="仿宋_GB2312" w:hint="eastAsia"/>
          <w:color w:val="333333"/>
          <w:szCs w:val="21"/>
          <w:shd w:val="clear" w:color="auto" w:fill="FFFFFF"/>
        </w:rPr>
        <w:t>（六）若违反承诺，</w:t>
      </w:r>
      <w:r w:rsidRPr="007E1533">
        <w:rPr>
          <w:rFonts w:ascii="仿宋_GB2312" w:eastAsia="仿宋_GB2312" w:hAnsi="仿宋_GB2312" w:cs="仿宋_GB2312" w:hint="eastAsia"/>
          <w:color w:val="333333"/>
          <w:kern w:val="0"/>
          <w:szCs w:val="21"/>
          <w:shd w:val="clear" w:color="auto" w:fill="FFFFFF"/>
          <w:lang w:bidi="ar"/>
        </w:rPr>
        <w:t>行政审批机关将记入诚信档案，并根据有关规定联合惩戒。</w:t>
      </w:r>
    </w:p>
    <w:p w:rsidR="005A4EB5" w:rsidRPr="007E1533" w:rsidRDefault="005A4EB5">
      <w:pPr>
        <w:pStyle w:val="a3"/>
        <w:widowControl/>
        <w:shd w:val="clear" w:color="auto" w:fill="FFFFFF"/>
        <w:spacing w:before="105" w:beforeAutospacing="0" w:after="105" w:afterAutospacing="0" w:line="600" w:lineRule="atLeast"/>
        <w:ind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7E1533" w:rsidRPr="00C07F68" w:rsidRDefault="007E1533" w:rsidP="007E1533">
      <w:pPr>
        <w:pStyle w:val="a3"/>
        <w:widowControl/>
        <w:shd w:val="clear" w:color="auto" w:fill="FFFFFF"/>
        <w:spacing w:beforeAutospacing="0" w:afterAutospacing="0"/>
        <w:ind w:firstLine="640"/>
        <w:rPr>
          <w:rFonts w:ascii="仿宋_GB2312" w:eastAsia="仿宋_GB2312" w:hAnsi="仿宋_GB2312" w:cs="仿宋_GB2312"/>
          <w:color w:val="333333"/>
          <w:sz w:val="21"/>
          <w:szCs w:val="21"/>
          <w:shd w:val="clear" w:color="auto" w:fill="FFFFFF"/>
        </w:rPr>
      </w:pPr>
      <w:r w:rsidRPr="00C07F68">
        <w:rPr>
          <w:rFonts w:ascii="仿宋_GB2312" w:eastAsia="仿宋_GB2312" w:hAnsi="仿宋_GB2312" w:cs="仿宋_GB2312" w:hint="eastAsia"/>
          <w:color w:val="333333"/>
          <w:sz w:val="21"/>
          <w:szCs w:val="21"/>
          <w:shd w:val="clear" w:color="auto" w:fill="FFFFFF"/>
        </w:rPr>
        <w:t xml:space="preserve">申请人：          </w:t>
      </w:r>
      <w:r>
        <w:rPr>
          <w:rFonts w:ascii="仿宋_GB2312" w:eastAsia="仿宋_GB2312" w:hAnsi="仿宋_GB2312" w:cs="仿宋_GB2312"/>
          <w:color w:val="333333"/>
          <w:sz w:val="21"/>
          <w:szCs w:val="21"/>
          <w:shd w:val="clear" w:color="auto" w:fill="FFFFFF"/>
        </w:rPr>
        <w:t xml:space="preserve">             </w:t>
      </w:r>
      <w:r w:rsidRPr="00C07F68">
        <w:rPr>
          <w:rFonts w:ascii="仿宋_GB2312" w:eastAsia="仿宋_GB2312" w:hAnsi="仿宋_GB2312" w:cs="仿宋_GB2312" w:hint="eastAsia"/>
          <w:color w:val="333333"/>
          <w:sz w:val="21"/>
          <w:szCs w:val="21"/>
          <w:shd w:val="clear" w:color="auto" w:fill="FFFFFF"/>
        </w:rPr>
        <w:t xml:space="preserve">      </w:t>
      </w:r>
      <w:r>
        <w:rPr>
          <w:rFonts w:ascii="仿宋_GB2312" w:eastAsia="仿宋_GB2312" w:hAnsi="仿宋_GB2312" w:cs="仿宋_GB2312"/>
          <w:color w:val="333333"/>
          <w:sz w:val="21"/>
          <w:szCs w:val="21"/>
          <w:shd w:val="clear" w:color="auto" w:fill="FFFFFF"/>
        </w:rPr>
        <w:t xml:space="preserve">  </w:t>
      </w:r>
      <w:r w:rsidRPr="00C07F68">
        <w:rPr>
          <w:rFonts w:ascii="仿宋_GB2312" w:eastAsia="仿宋_GB2312" w:hAnsi="仿宋_GB2312" w:cs="仿宋_GB2312" w:hint="eastAsia"/>
          <w:color w:val="333333"/>
          <w:sz w:val="21"/>
          <w:szCs w:val="21"/>
          <w:shd w:val="clear" w:color="auto" w:fill="FFFFFF"/>
        </w:rPr>
        <w:t xml:space="preserve">   收件部门：</w:t>
      </w:r>
    </w:p>
    <w:p w:rsidR="007E1533" w:rsidRPr="00C07F68" w:rsidRDefault="007E1533" w:rsidP="007E1533">
      <w:pPr>
        <w:pStyle w:val="a3"/>
        <w:widowControl/>
        <w:shd w:val="clear" w:color="auto" w:fill="FFFFFF"/>
        <w:spacing w:beforeAutospacing="0" w:afterAutospacing="0"/>
        <w:ind w:firstLine="640"/>
        <w:rPr>
          <w:rFonts w:ascii="仿宋_GB2312" w:eastAsia="仿宋_GB2312" w:hAnsi="仿宋_GB2312" w:cs="仿宋_GB2312"/>
          <w:color w:val="333333"/>
          <w:sz w:val="21"/>
          <w:szCs w:val="21"/>
          <w:shd w:val="clear" w:color="auto" w:fill="FFFFFF"/>
        </w:rPr>
      </w:pPr>
      <w:r w:rsidRPr="00C07F68">
        <w:rPr>
          <w:rFonts w:ascii="仿宋_GB2312" w:eastAsia="仿宋_GB2312" w:hAnsi="仿宋_GB2312" w:cs="仿宋_GB2312" w:hint="eastAsia"/>
          <w:color w:val="333333"/>
          <w:sz w:val="21"/>
          <w:szCs w:val="21"/>
          <w:shd w:val="clear" w:color="auto" w:fill="FFFFFF"/>
        </w:rPr>
        <w:t xml:space="preserve">（签字盖章）       </w:t>
      </w:r>
      <w:r>
        <w:rPr>
          <w:rFonts w:ascii="仿宋_GB2312" w:eastAsia="仿宋_GB2312" w:hAnsi="仿宋_GB2312" w:cs="仿宋_GB2312"/>
          <w:color w:val="333333"/>
          <w:sz w:val="21"/>
          <w:szCs w:val="21"/>
          <w:shd w:val="clear" w:color="auto" w:fill="FFFFFF"/>
        </w:rPr>
        <w:t xml:space="preserve">            </w:t>
      </w:r>
      <w:r w:rsidRPr="00C07F68">
        <w:rPr>
          <w:rFonts w:ascii="仿宋_GB2312" w:eastAsia="仿宋_GB2312" w:hAnsi="仿宋_GB2312" w:cs="仿宋_GB2312" w:hint="eastAsia"/>
          <w:color w:val="333333"/>
          <w:sz w:val="21"/>
          <w:szCs w:val="21"/>
          <w:shd w:val="clear" w:color="auto" w:fill="FFFFFF"/>
        </w:rPr>
        <w:t xml:space="preserve">     </w:t>
      </w:r>
      <w:r>
        <w:rPr>
          <w:rFonts w:ascii="仿宋_GB2312" w:eastAsia="仿宋_GB2312" w:hAnsi="仿宋_GB2312" w:cs="仿宋_GB2312"/>
          <w:color w:val="333333"/>
          <w:sz w:val="21"/>
          <w:szCs w:val="21"/>
          <w:shd w:val="clear" w:color="auto" w:fill="FFFFFF"/>
        </w:rPr>
        <w:t xml:space="preserve">  </w:t>
      </w:r>
      <w:r w:rsidRPr="00C07F68">
        <w:rPr>
          <w:rFonts w:ascii="仿宋_GB2312" w:eastAsia="仿宋_GB2312" w:hAnsi="仿宋_GB2312" w:cs="仿宋_GB2312" w:hint="eastAsia"/>
          <w:color w:val="333333"/>
          <w:sz w:val="21"/>
          <w:szCs w:val="21"/>
          <w:shd w:val="clear" w:color="auto" w:fill="FFFFFF"/>
        </w:rPr>
        <w:t xml:space="preserve">  （签字）</w:t>
      </w:r>
    </w:p>
    <w:p w:rsidR="007E1533" w:rsidRPr="00C07F68" w:rsidRDefault="007E1533" w:rsidP="007E1533">
      <w:pPr>
        <w:pStyle w:val="a3"/>
        <w:widowControl/>
        <w:shd w:val="clear" w:color="auto" w:fill="FFFFFF"/>
        <w:spacing w:beforeAutospacing="0" w:afterAutospacing="0"/>
        <w:ind w:firstLine="640"/>
        <w:jc w:val="both"/>
        <w:rPr>
          <w:rFonts w:ascii="仿宋_GB2312" w:eastAsia="仿宋_GB2312" w:hAnsi="仿宋_GB2312" w:cs="仿宋_GB2312"/>
          <w:color w:val="333333"/>
          <w:sz w:val="21"/>
          <w:szCs w:val="21"/>
          <w:shd w:val="clear" w:color="auto" w:fill="FFFFFF"/>
        </w:rPr>
      </w:pPr>
      <w:r w:rsidRPr="00C07F68">
        <w:rPr>
          <w:rFonts w:ascii="仿宋_GB2312" w:eastAsia="仿宋_GB2312" w:hAnsi="仿宋_GB2312" w:cs="仿宋_GB2312" w:hint="eastAsia"/>
          <w:color w:val="333333"/>
          <w:sz w:val="21"/>
          <w:szCs w:val="21"/>
          <w:shd w:val="clear" w:color="auto" w:fill="FFFFFF"/>
        </w:rPr>
        <w:t xml:space="preserve">    年  月  日      </w:t>
      </w:r>
      <w:r w:rsidRPr="00C07F68">
        <w:rPr>
          <w:rFonts w:ascii="仿宋_GB2312" w:eastAsia="仿宋_GB2312" w:hAnsi="仿宋_GB2312" w:cs="仿宋_GB2312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/>
          <w:color w:val="333333"/>
          <w:sz w:val="21"/>
          <w:szCs w:val="21"/>
          <w:shd w:val="clear" w:color="auto" w:fill="FFFFFF"/>
        </w:rPr>
        <w:t xml:space="preserve">            </w:t>
      </w:r>
      <w:r w:rsidRPr="00C07F68">
        <w:rPr>
          <w:rFonts w:ascii="仿宋_GB2312" w:eastAsia="仿宋_GB2312" w:hAnsi="仿宋_GB2312" w:cs="仿宋_GB2312"/>
          <w:color w:val="333333"/>
          <w:sz w:val="21"/>
          <w:szCs w:val="21"/>
          <w:shd w:val="clear" w:color="auto" w:fill="FFFFFF"/>
        </w:rPr>
        <w:t xml:space="preserve">   </w:t>
      </w:r>
      <w:r>
        <w:rPr>
          <w:rFonts w:ascii="仿宋_GB2312" w:eastAsia="仿宋_GB2312" w:hAnsi="仿宋_GB2312" w:cs="仿宋_GB2312"/>
          <w:color w:val="333333"/>
          <w:sz w:val="21"/>
          <w:szCs w:val="21"/>
          <w:shd w:val="clear" w:color="auto" w:fill="FFFFFF"/>
        </w:rPr>
        <w:t xml:space="preserve">  </w:t>
      </w:r>
      <w:r w:rsidRPr="00C07F68">
        <w:rPr>
          <w:rFonts w:ascii="仿宋_GB2312" w:eastAsia="仿宋_GB2312" w:hAnsi="仿宋_GB2312" w:cs="仿宋_GB2312"/>
          <w:color w:val="333333"/>
          <w:sz w:val="21"/>
          <w:szCs w:val="21"/>
          <w:shd w:val="clear" w:color="auto" w:fill="FFFFFF"/>
        </w:rPr>
        <w:t xml:space="preserve">  </w:t>
      </w:r>
      <w:r w:rsidRPr="00C07F68">
        <w:rPr>
          <w:rFonts w:ascii="仿宋_GB2312" w:eastAsia="仿宋_GB2312" w:hAnsi="仿宋_GB2312" w:cs="仿宋_GB2312" w:hint="eastAsia"/>
          <w:color w:val="333333"/>
          <w:sz w:val="21"/>
          <w:szCs w:val="21"/>
          <w:shd w:val="clear" w:color="auto" w:fill="FFFFFF"/>
        </w:rPr>
        <w:t xml:space="preserve"> 年  月  日</w:t>
      </w:r>
    </w:p>
    <w:p w:rsidR="007E1533" w:rsidRPr="00C07F68" w:rsidRDefault="007E1533" w:rsidP="007E1533">
      <w:pPr>
        <w:pStyle w:val="a3"/>
        <w:widowControl/>
        <w:shd w:val="clear" w:color="auto" w:fill="FFFFFF"/>
        <w:spacing w:beforeAutospacing="0" w:afterAutospacing="0"/>
        <w:ind w:firstLine="640"/>
        <w:jc w:val="both"/>
        <w:rPr>
          <w:rFonts w:ascii="仿宋_GB2312" w:eastAsia="仿宋_GB2312" w:hAnsi="仿宋_GB2312" w:cs="仿宋_GB2312"/>
          <w:color w:val="333333"/>
          <w:sz w:val="21"/>
          <w:szCs w:val="21"/>
        </w:rPr>
      </w:pPr>
      <w:r w:rsidRPr="00C07F68">
        <w:rPr>
          <w:rFonts w:ascii="仿宋_GB2312" w:eastAsia="仿宋_GB2312" w:hAnsi="仿宋_GB2312" w:cs="仿宋_GB2312" w:hint="eastAsia"/>
          <w:color w:val="333333"/>
          <w:sz w:val="21"/>
          <w:szCs w:val="21"/>
          <w:shd w:val="clear" w:color="auto" w:fill="FFFFFF"/>
        </w:rPr>
        <w:t>（一式二份）</w:t>
      </w:r>
    </w:p>
    <w:p w:rsidR="005A4EB5" w:rsidRPr="007E1533" w:rsidRDefault="005A4EB5">
      <w:pPr>
        <w:rPr>
          <w:rFonts w:ascii="仿宋_GB2312" w:eastAsia="仿宋_GB2312" w:hAnsi="仿宋_GB2312" w:cs="仿宋_GB2312"/>
          <w:sz w:val="32"/>
          <w:szCs w:val="32"/>
        </w:rPr>
      </w:pPr>
    </w:p>
    <w:sectPr w:rsidR="005A4EB5" w:rsidRPr="007E1533" w:rsidSect="00E37A4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21F" w:rsidRDefault="003E021F" w:rsidP="00E37A49">
      <w:r>
        <w:separator/>
      </w:r>
    </w:p>
  </w:endnote>
  <w:endnote w:type="continuationSeparator" w:id="0">
    <w:p w:rsidR="003E021F" w:rsidRDefault="003E021F" w:rsidP="00E3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184F6CF8" w:usb2="00000012" w:usb3="00000000" w:csb0="00160001" w:csb1="1203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21F" w:rsidRDefault="003E021F" w:rsidP="00E37A49">
      <w:r>
        <w:separator/>
      </w:r>
    </w:p>
  </w:footnote>
  <w:footnote w:type="continuationSeparator" w:id="0">
    <w:p w:rsidR="003E021F" w:rsidRDefault="003E021F" w:rsidP="00E37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ODljZTkyYWRjZWQwYmJhOGM1ZWFmYjZjY2VhNWMifQ=="/>
  </w:docVars>
  <w:rsids>
    <w:rsidRoot w:val="005A4EB5"/>
    <w:rsid w:val="003B1ECC"/>
    <w:rsid w:val="003E021F"/>
    <w:rsid w:val="00535777"/>
    <w:rsid w:val="005A4EB5"/>
    <w:rsid w:val="007E1533"/>
    <w:rsid w:val="007E1A0E"/>
    <w:rsid w:val="00A04E56"/>
    <w:rsid w:val="00C56C13"/>
    <w:rsid w:val="00E37A49"/>
    <w:rsid w:val="03423117"/>
    <w:rsid w:val="0A883068"/>
    <w:rsid w:val="112540A2"/>
    <w:rsid w:val="12483364"/>
    <w:rsid w:val="14624BFE"/>
    <w:rsid w:val="1C5A43C0"/>
    <w:rsid w:val="201C040B"/>
    <w:rsid w:val="279A7A35"/>
    <w:rsid w:val="2AAB3379"/>
    <w:rsid w:val="35315CE6"/>
    <w:rsid w:val="37305FF2"/>
    <w:rsid w:val="38972D12"/>
    <w:rsid w:val="3D4C694D"/>
    <w:rsid w:val="3EEA0B60"/>
    <w:rsid w:val="45E10CC7"/>
    <w:rsid w:val="46E92C69"/>
    <w:rsid w:val="508A5E01"/>
    <w:rsid w:val="51B57921"/>
    <w:rsid w:val="561E35DE"/>
    <w:rsid w:val="566F44DE"/>
    <w:rsid w:val="582C5B87"/>
    <w:rsid w:val="58A76BE7"/>
    <w:rsid w:val="603312C2"/>
    <w:rsid w:val="62DD677E"/>
    <w:rsid w:val="672F1572"/>
    <w:rsid w:val="678C3B58"/>
    <w:rsid w:val="6D94212F"/>
    <w:rsid w:val="6E0D0E12"/>
    <w:rsid w:val="6E957F0D"/>
    <w:rsid w:val="70846C97"/>
    <w:rsid w:val="74C554EC"/>
    <w:rsid w:val="75671ED7"/>
    <w:rsid w:val="7B294867"/>
    <w:rsid w:val="7D97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30C1B5B-D71B-4D4E-94CE-413F68E5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E37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37A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37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37A49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6">
    <w:name w:val="Table Grid"/>
    <w:basedOn w:val="a1"/>
    <w:rsid w:val="007E1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Microsoft 帐户</cp:lastModifiedBy>
  <cp:revision>6</cp:revision>
  <dcterms:created xsi:type="dcterms:W3CDTF">2023-08-07T09:35:00Z</dcterms:created>
  <dcterms:modified xsi:type="dcterms:W3CDTF">2023-09-11T07:58:00Z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FD9A1614412A43CD881DBDD596E96380_12</vt:lpwstr>
  </property>
</Properties>
</file>