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8D" w:rsidRPr="004C45B7" w:rsidRDefault="00851970">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4C45B7">
        <w:rPr>
          <w:rFonts w:ascii="方正小标宋简体" w:eastAsia="方正小标宋简体" w:hAnsi="方正小标宋简体" w:cs="方正小标宋简体" w:hint="eastAsia"/>
          <w:color w:val="333333"/>
          <w:kern w:val="0"/>
          <w:sz w:val="32"/>
          <w:szCs w:val="32"/>
          <w:shd w:val="clear" w:color="auto" w:fill="FFFFFF"/>
          <w:lang w:bidi="ar"/>
        </w:rPr>
        <w:t>来凤县林业局</w:t>
      </w:r>
    </w:p>
    <w:p w:rsidR="0076698D" w:rsidRPr="004C45B7" w:rsidRDefault="00851970">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4C45B7">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76698D" w:rsidRPr="004C45B7" w:rsidRDefault="00851970">
      <w:pPr>
        <w:widowControl/>
        <w:shd w:val="clear" w:color="auto" w:fill="FFFFFF"/>
        <w:spacing w:line="600" w:lineRule="atLeast"/>
        <w:jc w:val="center"/>
        <w:rPr>
          <w:rFonts w:ascii="仿宋_GB2312" w:eastAsia="仿宋_GB2312" w:hAnsi="仿宋_GB2312" w:cs="仿宋_GB2312"/>
          <w:color w:val="333333"/>
          <w:sz w:val="28"/>
          <w:szCs w:val="28"/>
        </w:rPr>
      </w:pPr>
      <w:r w:rsidRPr="004C45B7">
        <w:rPr>
          <w:rFonts w:ascii="仿宋_GB2312" w:eastAsia="仿宋_GB2312" w:hAnsi="仿宋_GB2312" w:cs="仿宋_GB2312" w:hint="eastAsia"/>
          <w:color w:val="333333"/>
          <w:kern w:val="0"/>
          <w:sz w:val="28"/>
          <w:szCs w:val="28"/>
          <w:shd w:val="clear" w:color="auto" w:fill="FFFFFF"/>
          <w:lang w:bidi="ar"/>
        </w:rPr>
        <w:t>（省重点保护陆生野生动物及其产品经营利用许可）</w:t>
      </w:r>
    </w:p>
    <w:p w:rsidR="0076698D" w:rsidRPr="004C45B7" w:rsidRDefault="00851970">
      <w:pPr>
        <w:widowControl/>
        <w:shd w:val="clear" w:color="auto" w:fill="FFFFFF"/>
        <w:spacing w:line="600" w:lineRule="atLeast"/>
        <w:jc w:val="center"/>
        <w:rPr>
          <w:rFonts w:ascii="仿宋_GB2312" w:eastAsia="仿宋_GB2312" w:hAnsi="仿宋_GB2312" w:cs="仿宋_GB2312"/>
          <w:color w:val="333333"/>
          <w:sz w:val="28"/>
          <w:szCs w:val="28"/>
        </w:rPr>
      </w:pPr>
      <w:r w:rsidRPr="004C45B7">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1A3974" w:rsidTr="00827D8D">
        <w:tc>
          <w:tcPr>
            <w:tcW w:w="2093" w:type="dxa"/>
          </w:tcPr>
          <w:p w:rsidR="001A3974" w:rsidRDefault="001A3974" w:rsidP="001A3974">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A3974" w:rsidRDefault="001A3974" w:rsidP="001A3974">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1A3974" w:rsidTr="00827D8D">
        <w:tc>
          <w:tcPr>
            <w:tcW w:w="2093" w:type="dxa"/>
          </w:tcPr>
          <w:p w:rsidR="001A3974" w:rsidRDefault="001A3974" w:rsidP="001A3974">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A3974" w:rsidRDefault="001A3974" w:rsidP="001A3974">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1A3974" w:rsidTr="00827D8D">
        <w:tc>
          <w:tcPr>
            <w:tcW w:w="2093" w:type="dxa"/>
          </w:tcPr>
          <w:p w:rsidR="001A3974" w:rsidRDefault="001A3974" w:rsidP="001A3974">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A3974" w:rsidRDefault="001A3974" w:rsidP="001A3974">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1A3974" w:rsidRDefault="001A3974" w:rsidP="001A3974">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4C45B7" w:rsidTr="00827D8D">
        <w:trPr>
          <w:trHeight w:hRule="exact" w:val="167"/>
        </w:trPr>
        <w:tc>
          <w:tcPr>
            <w:tcW w:w="2093" w:type="dxa"/>
          </w:tcPr>
          <w:p w:rsidR="004C45B7" w:rsidRPr="008D37D4" w:rsidRDefault="004C45B7"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4C45B7" w:rsidRDefault="004C45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4C45B7" w:rsidTr="00827D8D">
        <w:tc>
          <w:tcPr>
            <w:tcW w:w="2093" w:type="dxa"/>
          </w:tcPr>
          <w:p w:rsidR="004C45B7" w:rsidRDefault="004C45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4C45B7" w:rsidRDefault="004C45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4C45B7" w:rsidTr="00827D8D">
        <w:tc>
          <w:tcPr>
            <w:tcW w:w="2093" w:type="dxa"/>
          </w:tcPr>
          <w:p w:rsidR="004C45B7" w:rsidRDefault="004C45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4C45B7" w:rsidRDefault="004C45B7"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4C45B7" w:rsidRDefault="004C45B7"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76698D" w:rsidRPr="004C45B7" w:rsidRDefault="0076698D" w:rsidP="004C45B7">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76698D" w:rsidRPr="004C45B7" w:rsidRDefault="00851970" w:rsidP="004C45B7">
      <w:pPr>
        <w:widowControl/>
        <w:shd w:val="clear" w:color="auto" w:fill="FFFFFF"/>
        <w:ind w:firstLine="643"/>
        <w:rPr>
          <w:rFonts w:ascii="黑体" w:eastAsia="黑体" w:hAnsi="黑体" w:cs="黑体"/>
          <w:color w:val="333333"/>
          <w:szCs w:val="21"/>
        </w:rPr>
      </w:pPr>
      <w:r w:rsidRPr="004C45B7">
        <w:rPr>
          <w:rFonts w:ascii="黑体" w:eastAsia="黑体" w:hAnsi="黑体" w:cs="黑体" w:hint="eastAsia"/>
          <w:b/>
          <w:color w:val="333333"/>
          <w:kern w:val="0"/>
          <w:szCs w:val="21"/>
          <w:shd w:val="clear" w:color="auto" w:fill="FFFFFF"/>
          <w:lang w:bidi="ar"/>
        </w:rPr>
        <w:t>一、</w:t>
      </w:r>
      <w:r w:rsidRPr="004C45B7">
        <w:rPr>
          <w:rFonts w:ascii="黑体" w:eastAsia="黑体" w:hAnsi="黑体" w:cs="黑体" w:hint="eastAsia"/>
          <w:color w:val="333333"/>
          <w:kern w:val="0"/>
          <w:szCs w:val="21"/>
          <w:shd w:val="clear" w:color="auto" w:fill="FFFFFF"/>
          <w:lang w:bidi="ar"/>
        </w:rPr>
        <w:t>行政审批机关的告知</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按照《来凤县告知承诺制和容缺受理服务模式实施方案》，来凤县林业局就</w:t>
      </w:r>
      <w:r w:rsidRPr="004C45B7">
        <w:rPr>
          <w:rFonts w:ascii="仿宋_GB2312" w:eastAsia="仿宋_GB2312" w:hAnsi="仿宋_GB2312" w:cs="仿宋_GB2312" w:hint="eastAsia"/>
          <w:color w:val="333333"/>
          <w:kern w:val="0"/>
          <w:szCs w:val="21"/>
          <w:shd w:val="clear" w:color="auto" w:fill="FFFFFF"/>
          <w:lang w:bidi="ar"/>
        </w:rPr>
        <w:softHyphen/>
      </w:r>
      <w:r w:rsidRPr="004C45B7">
        <w:rPr>
          <w:rFonts w:ascii="仿宋_GB2312" w:eastAsia="仿宋_GB2312" w:hAnsi="仿宋_GB2312" w:cs="仿宋_GB2312" w:hint="eastAsia"/>
          <w:color w:val="333333"/>
          <w:kern w:val="0"/>
          <w:szCs w:val="21"/>
          <w:shd w:val="clear" w:color="auto" w:fill="FFFFFF"/>
          <w:lang w:bidi="ar"/>
        </w:rPr>
        <w:softHyphen/>
      </w:r>
      <w:r w:rsidRPr="004C45B7">
        <w:rPr>
          <w:rFonts w:ascii="仿宋_GB2312" w:eastAsia="仿宋_GB2312" w:hAnsi="仿宋_GB2312" w:cs="仿宋_GB2312" w:hint="eastAsia"/>
          <w:color w:val="333333"/>
          <w:kern w:val="0"/>
          <w:szCs w:val="21"/>
          <w:shd w:val="clear" w:color="auto" w:fill="FFFFFF"/>
          <w:lang w:bidi="ar"/>
        </w:rPr>
        <w:softHyphen/>
      </w:r>
      <w:r w:rsidRPr="004C45B7">
        <w:rPr>
          <w:rFonts w:ascii="仿宋_GB2312" w:eastAsia="仿宋_GB2312" w:hAnsi="仿宋_GB2312" w:cs="仿宋_GB2312" w:hint="eastAsia"/>
          <w:color w:val="333333"/>
          <w:kern w:val="0"/>
          <w:szCs w:val="21"/>
          <w:shd w:val="clear" w:color="auto" w:fill="FFFFFF"/>
          <w:lang w:bidi="ar"/>
        </w:rPr>
        <w:softHyphen/>
      </w:r>
      <w:r w:rsidRPr="004C45B7">
        <w:rPr>
          <w:rFonts w:ascii="仿宋_GB2312" w:eastAsia="仿宋_GB2312" w:hAnsi="仿宋_GB2312" w:cs="仿宋_GB2312" w:hint="eastAsia"/>
          <w:color w:val="333333"/>
          <w:kern w:val="0"/>
          <w:szCs w:val="21"/>
          <w:shd w:val="clear" w:color="auto" w:fill="FFFFFF"/>
          <w:lang w:bidi="ar"/>
        </w:rPr>
        <w:softHyphen/>
      </w:r>
      <w:r w:rsidRPr="004C45B7">
        <w:rPr>
          <w:rFonts w:ascii="仿宋_GB2312" w:eastAsia="仿宋_GB2312" w:hAnsi="仿宋_GB2312" w:cs="仿宋_GB2312" w:hint="eastAsia"/>
          <w:color w:val="333333"/>
          <w:kern w:val="0"/>
          <w:szCs w:val="21"/>
          <w:shd w:val="clear" w:color="auto" w:fill="FFFFFF"/>
          <w:lang w:bidi="ar"/>
        </w:rPr>
        <w:softHyphen/>
        <w:t>从事省重点保护陆生野生动物及其产品经营利用许可事项告知如下：</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（一）审批依据</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实施此行政审批的法定依据为：</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1.《</w:t>
      </w:r>
      <w:r w:rsidRPr="004C45B7">
        <w:rPr>
          <w:rFonts w:ascii="仿宋_GB2312" w:eastAsia="仿宋_GB2312" w:hAnsi="仿宋_GB2312" w:cs="仿宋_GB2312"/>
          <w:color w:val="333333"/>
          <w:kern w:val="0"/>
          <w:szCs w:val="21"/>
          <w:shd w:val="clear" w:color="auto" w:fill="FFFFFF"/>
          <w:lang w:bidi="ar"/>
        </w:rPr>
        <w:t>中华人民共和国野生动物保护法（2018年修正）</w:t>
      </w:r>
      <w:r w:rsidRPr="004C45B7">
        <w:rPr>
          <w:rFonts w:ascii="仿宋_GB2312" w:eastAsia="仿宋_GB2312" w:hAnsi="仿宋_GB2312" w:cs="仿宋_GB2312" w:hint="eastAsia"/>
          <w:color w:val="333333"/>
          <w:kern w:val="0"/>
          <w:szCs w:val="21"/>
          <w:shd w:val="clear" w:color="auto" w:fill="FFFFFF"/>
          <w:lang w:bidi="ar"/>
        </w:rPr>
        <w:t>》第二十七条“禁止出售、购买、利用国家重点保护野生动物及其制品。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 实行国家重点保护野生动物及其制品专用标识的范围和管理办法，由国务院野生动物保护主管部门规定。 出售、利用非国家重点保护野生动物的，应当提供狩猎、进出口等合法来源证明。 出售本条第二款、第四款规定的野生动物的，还应当依法附有检疫证明。”</w:t>
      </w:r>
    </w:p>
    <w:p w:rsidR="0076698D" w:rsidRPr="004C45B7" w:rsidRDefault="00851970" w:rsidP="004C45B7">
      <w:pPr>
        <w:widowControl/>
        <w:shd w:val="clear" w:color="auto" w:fill="FFFFFF"/>
        <w:ind w:firstLineChars="200" w:firstLine="422"/>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（二）申请条件</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color w:val="333333"/>
          <w:kern w:val="0"/>
          <w:szCs w:val="21"/>
          <w:shd w:val="clear" w:color="auto" w:fill="FFFFFF"/>
          <w:lang w:bidi="ar"/>
        </w:rPr>
        <w:t>服务对象</w:t>
      </w:r>
      <w:r w:rsidRPr="004C45B7">
        <w:rPr>
          <w:rFonts w:ascii="仿宋_GB2312" w:eastAsia="仿宋_GB2312" w:hAnsi="仿宋_GB2312" w:cs="仿宋_GB2312" w:hint="eastAsia"/>
          <w:color w:val="333333"/>
          <w:kern w:val="0"/>
          <w:szCs w:val="21"/>
          <w:shd w:val="clear" w:color="auto" w:fill="FFFFFF"/>
          <w:lang w:bidi="ar"/>
        </w:rPr>
        <w:t>：企业法人,事业法人,社会组织法人,其他组织,自然人</w:t>
      </w:r>
    </w:p>
    <w:p w:rsidR="0076698D" w:rsidRPr="004C45B7" w:rsidRDefault="004C45B7"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1、符合申请人条件和行政许可程序要求，并如实、完整提供相关申请材料</w:t>
      </w:r>
      <w:r w:rsidR="00851970" w:rsidRPr="004C45B7">
        <w:rPr>
          <w:rFonts w:ascii="仿宋_GB2312" w:eastAsia="仿宋_GB2312" w:hAnsi="仿宋_GB2312" w:cs="仿宋_GB2312" w:hint="eastAsia"/>
          <w:color w:val="333333"/>
          <w:kern w:val="0"/>
          <w:szCs w:val="21"/>
          <w:shd w:val="clear" w:color="auto" w:fill="FFFFFF"/>
          <w:lang w:bidi="ar"/>
        </w:rPr>
        <w:t>; 2、出售</w:t>
      </w:r>
      <w:r>
        <w:rPr>
          <w:rFonts w:ascii="仿宋_GB2312" w:eastAsia="仿宋_GB2312" w:hAnsi="仿宋_GB2312" w:cs="仿宋_GB2312" w:hint="eastAsia"/>
          <w:color w:val="333333"/>
          <w:kern w:val="0"/>
          <w:szCs w:val="21"/>
          <w:shd w:val="clear" w:color="auto" w:fill="FFFFFF"/>
          <w:lang w:bidi="ar"/>
        </w:rPr>
        <w:t>、收购、利用的野生动物或其产品具有合法的来源并能够提供有效证明</w:t>
      </w:r>
      <w:r w:rsidR="00851970" w:rsidRPr="004C45B7">
        <w:rPr>
          <w:rFonts w:ascii="仿宋_GB2312" w:eastAsia="仿宋_GB2312" w:hAnsi="仿宋_GB2312" w:cs="仿宋_GB2312" w:hint="eastAsia"/>
          <w:color w:val="333333"/>
          <w:kern w:val="0"/>
          <w:szCs w:val="21"/>
          <w:shd w:val="clear" w:color="auto" w:fill="FFFFFF"/>
          <w:lang w:bidi="ar"/>
        </w:rPr>
        <w:t>; 3、出售、收购、利用野生动物活体或其产品的协议或合同合法有效，实施目的和方案合理、具备可行性；4、出售、收购、</w:t>
      </w:r>
      <w:r>
        <w:rPr>
          <w:rFonts w:ascii="仿宋_GB2312" w:eastAsia="仿宋_GB2312" w:hAnsi="仿宋_GB2312" w:cs="仿宋_GB2312" w:hint="eastAsia"/>
          <w:color w:val="333333"/>
          <w:kern w:val="0"/>
          <w:szCs w:val="21"/>
          <w:shd w:val="clear" w:color="auto" w:fill="FFFFFF"/>
          <w:lang w:bidi="ar"/>
        </w:rPr>
        <w:t>利用的野生动物活体的，符合野生动物谱系和标记、标识管理有关规定</w:t>
      </w:r>
      <w:r w:rsidR="00851970" w:rsidRPr="004C45B7">
        <w:rPr>
          <w:rFonts w:ascii="仿宋_GB2312" w:eastAsia="仿宋_GB2312" w:hAnsi="仿宋_GB2312" w:cs="仿宋_GB2312" w:hint="eastAsia"/>
          <w:color w:val="333333"/>
          <w:kern w:val="0"/>
          <w:szCs w:val="21"/>
          <w:shd w:val="clear" w:color="auto" w:fill="FFFFFF"/>
          <w:lang w:bidi="ar"/>
        </w:rPr>
        <w:t>; 5、马戏团携带动物表演的地点具备与所携带的野生动物种类及数量相适应的固定场所和饲养设备设施。</w:t>
      </w:r>
    </w:p>
    <w:p w:rsidR="0076698D" w:rsidRPr="004C45B7" w:rsidRDefault="00851970" w:rsidP="004C45B7">
      <w:pPr>
        <w:widowControl/>
        <w:shd w:val="clear" w:color="auto" w:fill="FFFFFF"/>
        <w:ind w:firstLineChars="100" w:firstLine="211"/>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（三）应当提交的申请材料</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1野生动物保护管理行政许可事项申请表</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2证明申请人身份的有效文件或材料</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3实施目的和方案</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4证明国家或省重点保护陆生野生动物或其产品合法来源的有效文件和材料</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5场地证明</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lastRenderedPageBreak/>
        <w:t>6安全性证明材料</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7审核意见文件</w:t>
      </w:r>
    </w:p>
    <w:p w:rsidR="0076698D" w:rsidRPr="004C45B7" w:rsidRDefault="00851970" w:rsidP="004C45B7">
      <w:pPr>
        <w:widowControl/>
        <w:shd w:val="clear" w:color="auto" w:fill="FFFFFF"/>
        <w:ind w:firstLineChars="200" w:firstLine="422"/>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（四）提交材料的要求</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第1项、第2项、第5项、第6项、第7项</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2.下列材料申请人可实行容缺受理：</w:t>
      </w:r>
    </w:p>
    <w:p w:rsidR="0076698D" w:rsidRPr="004C45B7" w:rsidRDefault="00851970" w:rsidP="004C45B7">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4C45B7">
        <w:rPr>
          <w:rFonts w:ascii="仿宋_GB2312" w:eastAsia="仿宋_GB2312" w:hAnsi="仿宋_GB2312" w:cs="仿宋_GB2312" w:hint="eastAsia"/>
          <w:color w:val="333333"/>
          <w:kern w:val="0"/>
          <w:szCs w:val="21"/>
          <w:shd w:val="clear" w:color="auto" w:fill="FFFFFF"/>
          <w:lang w:bidi="ar"/>
        </w:rPr>
        <w:t>第3项、第4项</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（五）承诺效力</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4C45B7">
        <w:rPr>
          <w:rFonts w:ascii="仿宋_GB2312" w:eastAsia="仿宋_GB2312" w:hAnsi="宋体" w:cs="仿宋_GB2312"/>
          <w:color w:val="333333"/>
          <w:szCs w:val="21"/>
          <w:shd w:val="clear" w:color="auto" w:fill="FFFFFF"/>
        </w:rPr>
        <w:t>申请人应当在本告知承诺书确定的期限内提交应补充的材料</w:t>
      </w:r>
      <w:r w:rsidRPr="004C45B7">
        <w:rPr>
          <w:rFonts w:ascii="仿宋_GB2312" w:eastAsia="仿宋_GB2312" w:hAnsi="宋体" w:cs="仿宋_GB2312" w:hint="eastAsia"/>
          <w:color w:val="333333"/>
          <w:szCs w:val="21"/>
          <w:shd w:val="clear" w:color="auto" w:fill="FFFFFF"/>
        </w:rPr>
        <w:t>，行政审批机关将进行审批办结。</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（六）监督和法律责任</w:t>
      </w:r>
    </w:p>
    <w:p w:rsidR="0076698D" w:rsidRPr="004C45B7" w:rsidRDefault="00851970" w:rsidP="004C45B7">
      <w:pPr>
        <w:widowControl/>
        <w:shd w:val="clear" w:color="auto" w:fill="FFFFFF"/>
        <w:ind w:firstLine="640"/>
        <w:rPr>
          <w:rFonts w:ascii="仿宋_GB2312" w:eastAsia="仿宋_GB2312" w:hAnsi="宋体" w:cs="仿宋_GB2312"/>
          <w:color w:val="333333"/>
          <w:szCs w:val="21"/>
          <w:shd w:val="clear" w:color="auto" w:fill="FFFFFF"/>
        </w:rPr>
      </w:pPr>
      <w:r w:rsidRPr="004C45B7">
        <w:rPr>
          <w:rFonts w:ascii="仿宋_GB2312" w:eastAsia="仿宋_GB2312" w:hAnsi="宋体" w:cs="仿宋_GB2312"/>
          <w:color w:val="333333"/>
          <w:szCs w:val="21"/>
          <w:shd w:val="clear" w:color="auto" w:fill="FFFFFF"/>
        </w:rPr>
        <w:t>申请人在本告知承诺书确定的期限内</w:t>
      </w:r>
      <w:r w:rsidRPr="004C45B7">
        <w:rPr>
          <w:rFonts w:ascii="仿宋_GB2312" w:eastAsia="仿宋_GB2312" w:hAnsi="宋体" w:cs="仿宋_GB2312" w:hint="eastAsia"/>
          <w:color w:val="333333"/>
          <w:szCs w:val="21"/>
          <w:shd w:val="clear" w:color="auto" w:fill="FFFFFF"/>
        </w:rPr>
        <w:t>未</w:t>
      </w:r>
      <w:r w:rsidRPr="004C45B7">
        <w:rPr>
          <w:rFonts w:ascii="仿宋_GB2312" w:eastAsia="仿宋_GB2312" w:hAnsi="宋体" w:cs="仿宋_GB2312"/>
          <w:color w:val="333333"/>
          <w:szCs w:val="21"/>
          <w:shd w:val="clear" w:color="auto" w:fill="FFFFFF"/>
        </w:rPr>
        <w:t>提交应补充的材料</w:t>
      </w:r>
      <w:r w:rsidRPr="004C45B7">
        <w:rPr>
          <w:rFonts w:ascii="仿宋_GB2312" w:eastAsia="仿宋_GB2312" w:hAnsi="宋体" w:cs="仿宋_GB2312" w:hint="eastAsia"/>
          <w:color w:val="333333"/>
          <w:szCs w:val="21"/>
          <w:shd w:val="clear" w:color="auto" w:fill="FFFFFF"/>
        </w:rPr>
        <w:t>，此事项将终止办理。</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b/>
          <w:color w:val="333333"/>
          <w:kern w:val="0"/>
          <w:szCs w:val="21"/>
          <w:shd w:val="clear" w:color="auto" w:fill="FFFFFF"/>
          <w:lang w:bidi="ar"/>
        </w:rPr>
        <w:t>（七）信用管理</w:t>
      </w:r>
    </w:p>
    <w:p w:rsidR="0076698D" w:rsidRPr="004C45B7" w:rsidRDefault="00851970" w:rsidP="004C45B7">
      <w:pPr>
        <w:widowControl/>
        <w:shd w:val="clear" w:color="auto" w:fill="FFFFFF"/>
        <w:ind w:firstLineChars="200" w:firstLine="420"/>
        <w:rPr>
          <w:rFonts w:ascii="仿宋_GB2312" w:eastAsia="仿宋_GB2312" w:hAnsi="仿宋_GB2312" w:cs="仿宋_GB2312"/>
          <w:color w:val="333333"/>
          <w:szCs w:val="21"/>
        </w:rPr>
      </w:pPr>
      <w:r w:rsidRPr="004C45B7">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76698D" w:rsidRPr="004C45B7" w:rsidRDefault="00851970" w:rsidP="004C45B7">
      <w:pPr>
        <w:widowControl/>
        <w:shd w:val="clear" w:color="auto" w:fill="FFFFFF"/>
        <w:ind w:firstLine="640"/>
        <w:rPr>
          <w:rFonts w:ascii="黑体" w:eastAsia="黑体" w:hAnsi="黑体" w:cs="黑体"/>
          <w:color w:val="333333"/>
          <w:szCs w:val="21"/>
        </w:rPr>
      </w:pPr>
      <w:r w:rsidRPr="004C45B7">
        <w:rPr>
          <w:rFonts w:ascii="黑体" w:eastAsia="黑体" w:hAnsi="黑体" w:cs="黑体" w:hint="eastAsia"/>
          <w:color w:val="333333"/>
          <w:kern w:val="0"/>
          <w:szCs w:val="21"/>
          <w:shd w:val="clear" w:color="auto" w:fill="FFFFFF"/>
          <w:lang w:bidi="ar"/>
        </w:rPr>
        <w:t>二、申请人的承诺 </w:t>
      </w:r>
    </w:p>
    <w:p w:rsidR="0076698D" w:rsidRPr="004C45B7" w:rsidRDefault="00851970"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4C45B7">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76698D" w:rsidRPr="004C45B7" w:rsidRDefault="00851970"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4C45B7">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76698D" w:rsidRPr="004C45B7" w:rsidRDefault="00851970"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4C45B7">
        <w:rPr>
          <w:rFonts w:ascii="仿宋_GB2312" w:eastAsia="仿宋_GB2312" w:hAnsi="仿宋_GB2312" w:cs="仿宋_GB2312" w:hint="eastAsia"/>
          <w:color w:val="333333"/>
          <w:sz w:val="21"/>
          <w:szCs w:val="21"/>
          <w:shd w:val="clear" w:color="auto" w:fill="FFFFFF"/>
        </w:rPr>
        <w:t>（二）已经知晓行政审批部门告知的全部内容；</w:t>
      </w:r>
    </w:p>
    <w:p w:rsidR="0076698D" w:rsidRPr="004C45B7" w:rsidRDefault="00851970" w:rsidP="004C45B7">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4C45B7">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76698D" w:rsidRPr="004C45B7" w:rsidRDefault="00851970" w:rsidP="004C45B7">
      <w:pPr>
        <w:widowControl/>
        <w:shd w:val="clear" w:color="auto" w:fill="FFFFFF"/>
        <w:ind w:firstLine="640"/>
        <w:rPr>
          <w:rFonts w:ascii="仿宋_GB2312" w:eastAsia="仿宋_GB2312" w:hAnsi="仿宋_GB2312" w:cs="仿宋_GB2312"/>
          <w:color w:val="333333"/>
          <w:szCs w:val="21"/>
        </w:rPr>
      </w:pPr>
      <w:r w:rsidRPr="004C45B7">
        <w:rPr>
          <w:rFonts w:ascii="仿宋_GB2312" w:eastAsia="仿宋_GB2312" w:hAnsi="仿宋_GB2312" w:cs="仿宋_GB2312" w:hint="eastAsia"/>
          <w:color w:val="333333"/>
          <w:szCs w:val="21"/>
          <w:shd w:val="clear" w:color="auto" w:fill="FFFFFF"/>
        </w:rPr>
        <w:t>（四）对于</w:t>
      </w:r>
      <w:r w:rsidRPr="004C45B7">
        <w:rPr>
          <w:rFonts w:ascii="仿宋_GB2312" w:eastAsia="仿宋_GB2312" w:hAnsi="仿宋_GB2312" w:cs="仿宋_GB2312" w:hint="eastAsia"/>
          <w:color w:val="333333"/>
          <w:kern w:val="0"/>
          <w:szCs w:val="21"/>
          <w:shd w:val="clear" w:color="auto" w:fill="FFFFFF"/>
          <w:lang w:bidi="ar"/>
        </w:rPr>
        <w:t>第3项、第4项</w:t>
      </w:r>
      <w:r w:rsidRPr="004C45B7">
        <w:rPr>
          <w:rFonts w:ascii="仿宋_GB2312" w:eastAsia="仿宋_GB2312" w:hAnsi="仿宋_GB2312" w:cs="仿宋_GB2312" w:hint="eastAsia"/>
          <w:color w:val="333333"/>
          <w:szCs w:val="21"/>
          <w:shd w:val="clear" w:color="auto" w:fill="FFFFFF"/>
        </w:rPr>
        <w:t>申请材料，本人将在时限内（5天）补齐补正；</w:t>
      </w:r>
    </w:p>
    <w:p w:rsidR="0076698D" w:rsidRPr="004C45B7" w:rsidRDefault="00851970"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4C45B7">
        <w:rPr>
          <w:rFonts w:ascii="仿宋_GB2312" w:eastAsia="仿宋_GB2312" w:hAnsi="仿宋_GB2312" w:cs="仿宋_GB2312" w:hint="eastAsia"/>
          <w:color w:val="333333"/>
          <w:sz w:val="21"/>
          <w:szCs w:val="21"/>
          <w:shd w:val="clear" w:color="auto" w:fill="FFFFFF"/>
        </w:rPr>
        <w:t>（五）上述陈述是申请人真实意思的表示；</w:t>
      </w:r>
    </w:p>
    <w:p w:rsidR="0076698D" w:rsidRPr="004C45B7" w:rsidRDefault="00851970" w:rsidP="004C45B7">
      <w:pPr>
        <w:widowControl/>
        <w:shd w:val="clear" w:color="auto" w:fill="FFFFFF"/>
        <w:ind w:firstLineChars="300" w:firstLine="630"/>
        <w:rPr>
          <w:rFonts w:ascii="仿宋_GB2312" w:eastAsia="仿宋_GB2312" w:hAnsi="仿宋_GB2312" w:cs="仿宋_GB2312"/>
          <w:color w:val="333333"/>
          <w:szCs w:val="21"/>
          <w:shd w:val="clear" w:color="auto" w:fill="FFFFFF"/>
        </w:rPr>
      </w:pPr>
      <w:r w:rsidRPr="004C45B7">
        <w:rPr>
          <w:rFonts w:ascii="仿宋_GB2312" w:eastAsia="仿宋_GB2312" w:hAnsi="仿宋_GB2312" w:cs="仿宋_GB2312" w:hint="eastAsia"/>
          <w:color w:val="333333"/>
          <w:szCs w:val="21"/>
          <w:shd w:val="clear" w:color="auto" w:fill="FFFFFF"/>
        </w:rPr>
        <w:t>（六）若违反承诺，</w:t>
      </w:r>
      <w:r w:rsidRPr="004C45B7">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76698D" w:rsidRPr="004C45B7" w:rsidRDefault="0076698D">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rPr>
      </w:pPr>
    </w:p>
    <w:p w:rsidR="004C45B7" w:rsidRPr="00C07F68" w:rsidRDefault="004C45B7" w:rsidP="004C45B7">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4C45B7" w:rsidRPr="00C07F68" w:rsidRDefault="004C45B7" w:rsidP="004C45B7">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4C45B7" w:rsidRPr="00C07F68" w:rsidRDefault="004C45B7"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76698D" w:rsidRPr="004C45B7" w:rsidRDefault="004C45B7" w:rsidP="004C45B7">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sectPr w:rsidR="0076698D" w:rsidRPr="004C45B7" w:rsidSect="000D05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E0" w:rsidRDefault="001A22E0" w:rsidP="000D0515">
      <w:r>
        <w:separator/>
      </w:r>
    </w:p>
  </w:endnote>
  <w:endnote w:type="continuationSeparator" w:id="0">
    <w:p w:rsidR="001A22E0" w:rsidRDefault="001A22E0" w:rsidP="000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E0" w:rsidRDefault="001A22E0" w:rsidP="000D0515">
      <w:r>
        <w:separator/>
      </w:r>
    </w:p>
  </w:footnote>
  <w:footnote w:type="continuationSeparator" w:id="0">
    <w:p w:rsidR="001A22E0" w:rsidRDefault="001A22E0" w:rsidP="000D0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2CB5FA"/>
    <w:multiLevelType w:val="singleLevel"/>
    <w:tmpl w:val="D02CB5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8D"/>
    <w:rsid w:val="000D0515"/>
    <w:rsid w:val="001A22E0"/>
    <w:rsid w:val="001A3974"/>
    <w:rsid w:val="004C45B7"/>
    <w:rsid w:val="0076698D"/>
    <w:rsid w:val="00851970"/>
    <w:rsid w:val="009807DB"/>
    <w:rsid w:val="03337B27"/>
    <w:rsid w:val="03423117"/>
    <w:rsid w:val="0A883068"/>
    <w:rsid w:val="112540A2"/>
    <w:rsid w:val="132F01CA"/>
    <w:rsid w:val="1516568A"/>
    <w:rsid w:val="18710417"/>
    <w:rsid w:val="201C040B"/>
    <w:rsid w:val="25B4704E"/>
    <w:rsid w:val="279A7A35"/>
    <w:rsid w:val="2BF7706A"/>
    <w:rsid w:val="35315CE6"/>
    <w:rsid w:val="38972D12"/>
    <w:rsid w:val="3CDD2CF5"/>
    <w:rsid w:val="3D4C694D"/>
    <w:rsid w:val="3EEA0B60"/>
    <w:rsid w:val="46E92C69"/>
    <w:rsid w:val="508A5E01"/>
    <w:rsid w:val="566F44DE"/>
    <w:rsid w:val="582C5B87"/>
    <w:rsid w:val="61FF2707"/>
    <w:rsid w:val="678C3B58"/>
    <w:rsid w:val="6E0D0E12"/>
    <w:rsid w:val="70846C97"/>
    <w:rsid w:val="746B5683"/>
    <w:rsid w:val="74C554EC"/>
    <w:rsid w:val="77C403A6"/>
    <w:rsid w:val="7A8065EA"/>
    <w:rsid w:val="7D9768DE"/>
    <w:rsid w:val="7F18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02A6A8-CB8B-4394-9008-140A1BEC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0D0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0515"/>
    <w:rPr>
      <w:rFonts w:asciiTheme="minorHAnsi" w:eastAsiaTheme="minorEastAsia" w:hAnsiTheme="minorHAnsi" w:cstheme="minorBidi"/>
      <w:kern w:val="2"/>
      <w:sz w:val="18"/>
      <w:szCs w:val="18"/>
    </w:rPr>
  </w:style>
  <w:style w:type="paragraph" w:styleId="a5">
    <w:name w:val="footer"/>
    <w:basedOn w:val="a"/>
    <w:link w:val="Char0"/>
    <w:rsid w:val="000D0515"/>
    <w:pPr>
      <w:tabs>
        <w:tab w:val="center" w:pos="4153"/>
        <w:tab w:val="right" w:pos="8306"/>
      </w:tabs>
      <w:snapToGrid w:val="0"/>
      <w:jc w:val="left"/>
    </w:pPr>
    <w:rPr>
      <w:sz w:val="18"/>
      <w:szCs w:val="18"/>
    </w:rPr>
  </w:style>
  <w:style w:type="character" w:customStyle="1" w:styleId="Char0">
    <w:name w:val="页脚 Char"/>
    <w:basedOn w:val="a0"/>
    <w:link w:val="a5"/>
    <w:rsid w:val="000D0515"/>
    <w:rPr>
      <w:rFonts w:asciiTheme="minorHAnsi" w:eastAsiaTheme="minorEastAsia" w:hAnsiTheme="minorHAnsi" w:cstheme="minorBidi"/>
      <w:kern w:val="2"/>
      <w:sz w:val="18"/>
      <w:szCs w:val="18"/>
    </w:rPr>
  </w:style>
  <w:style w:type="table" w:styleId="a6">
    <w:name w:val="Table Grid"/>
    <w:basedOn w:val="a1"/>
    <w:rsid w:val="004C4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